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79" w:rsidRPr="000C2554" w:rsidRDefault="00547879" w:rsidP="00547879">
      <w:pPr>
        <w:pStyle w:val="Ttulo1"/>
        <w:spacing w:line="240" w:lineRule="auto"/>
        <w:ind w:left="142" w:right="85"/>
        <w:rPr>
          <w:rFonts w:cs="Arial"/>
        </w:rPr>
      </w:pPr>
      <w:r w:rsidRPr="000C2554">
        <w:rPr>
          <w:rFonts w:cs="Arial"/>
        </w:rPr>
        <w:t>MEMORIAL DESCRITIVO</w:t>
      </w:r>
    </w:p>
    <w:p w:rsidR="00547879" w:rsidRPr="000C2554" w:rsidRDefault="00547879" w:rsidP="00547879">
      <w:pPr>
        <w:rPr>
          <w:rFonts w:ascii="Arial" w:hAnsi="Arial" w:cs="Arial"/>
        </w:rPr>
      </w:pPr>
    </w:p>
    <w:p w:rsidR="00547879" w:rsidRPr="000C2554" w:rsidRDefault="00547879" w:rsidP="00547879">
      <w:pPr>
        <w:pStyle w:val="Ttulo2"/>
        <w:spacing w:line="336" w:lineRule="auto"/>
        <w:ind w:left="142" w:right="85"/>
        <w:jc w:val="both"/>
        <w:rPr>
          <w:rFonts w:cs="Arial"/>
          <w:sz w:val="20"/>
        </w:rPr>
      </w:pPr>
      <w:r w:rsidRPr="000C2554">
        <w:rPr>
          <w:rFonts w:cs="Arial"/>
          <w:sz w:val="20"/>
        </w:rPr>
        <w:t>OBRA: Pavimentação Asfáltica sobre Poliédricos</w:t>
      </w:r>
      <w:r w:rsidR="00A1593D" w:rsidRPr="000C2554">
        <w:rPr>
          <w:rFonts w:cs="Arial"/>
          <w:sz w:val="20"/>
        </w:rPr>
        <w:t>, Pista de Caminhada e Plantio de Grama Esmeralda</w:t>
      </w:r>
    </w:p>
    <w:p w:rsidR="00547879" w:rsidRPr="000C2554" w:rsidRDefault="00547879" w:rsidP="00547879">
      <w:pPr>
        <w:tabs>
          <w:tab w:val="left" w:pos="2580"/>
        </w:tabs>
        <w:spacing w:line="336" w:lineRule="auto"/>
        <w:ind w:left="142" w:right="85"/>
        <w:jc w:val="both"/>
        <w:rPr>
          <w:rFonts w:ascii="Arial" w:hAnsi="Arial" w:cs="Arial"/>
          <w:b/>
        </w:rPr>
      </w:pPr>
      <w:r w:rsidRPr="000C2554">
        <w:rPr>
          <w:rFonts w:ascii="Arial" w:hAnsi="Arial" w:cs="Arial"/>
          <w:b/>
        </w:rPr>
        <w:t>Local: Trecho da Estrada Vicinal MP-0</w:t>
      </w:r>
      <w:r w:rsidR="00A1593D" w:rsidRPr="000C2554">
        <w:rPr>
          <w:rFonts w:ascii="Arial" w:hAnsi="Arial" w:cs="Arial"/>
          <w:b/>
        </w:rPr>
        <w:t>3</w:t>
      </w:r>
      <w:r w:rsidRPr="000C2554">
        <w:rPr>
          <w:rFonts w:ascii="Arial" w:hAnsi="Arial" w:cs="Arial"/>
          <w:b/>
        </w:rPr>
        <w:t>0, com início</w:t>
      </w:r>
      <w:r w:rsidR="00A1593D" w:rsidRPr="000C2554">
        <w:rPr>
          <w:rFonts w:ascii="Arial" w:hAnsi="Arial" w:cs="Arial"/>
          <w:b/>
        </w:rPr>
        <w:t xml:space="preserve"> no perímetro urbano, sentido até a Comunidade Nossa Senhora Aparecida</w:t>
      </w:r>
    </w:p>
    <w:p w:rsidR="00547879" w:rsidRPr="000C2554" w:rsidRDefault="00547879" w:rsidP="00547879">
      <w:pPr>
        <w:spacing w:line="336" w:lineRule="auto"/>
        <w:ind w:left="142" w:right="85"/>
        <w:jc w:val="both"/>
        <w:rPr>
          <w:rFonts w:ascii="Arial" w:hAnsi="Arial" w:cs="Arial"/>
          <w:b/>
        </w:rPr>
      </w:pPr>
      <w:r w:rsidRPr="000C2554">
        <w:rPr>
          <w:rFonts w:ascii="Arial" w:hAnsi="Arial" w:cs="Arial"/>
          <w:b/>
        </w:rPr>
        <w:t>MUNICÍPIO / UF: Mariópolis / Paraná</w:t>
      </w:r>
    </w:p>
    <w:p w:rsidR="00547879" w:rsidRPr="000C2554" w:rsidRDefault="00547879" w:rsidP="00547879">
      <w:pPr>
        <w:spacing w:line="336" w:lineRule="auto"/>
        <w:ind w:left="142" w:right="85"/>
        <w:jc w:val="both"/>
        <w:rPr>
          <w:rFonts w:ascii="Arial" w:hAnsi="Arial" w:cs="Arial"/>
          <w:b/>
        </w:rPr>
      </w:pPr>
      <w:r w:rsidRPr="000C2554">
        <w:rPr>
          <w:rFonts w:ascii="Arial" w:hAnsi="Arial" w:cs="Arial"/>
          <w:b/>
        </w:rPr>
        <w:t xml:space="preserve">ÁREA: </w:t>
      </w:r>
      <w:r w:rsidR="00A1593D" w:rsidRPr="000C2554">
        <w:rPr>
          <w:rFonts w:ascii="Arial" w:hAnsi="Arial" w:cs="Arial"/>
          <w:b/>
        </w:rPr>
        <w:t>25</w:t>
      </w:r>
      <w:r w:rsidRPr="000C2554">
        <w:rPr>
          <w:rFonts w:ascii="Arial" w:hAnsi="Arial" w:cs="Arial"/>
          <w:b/>
        </w:rPr>
        <w:t>.</w:t>
      </w:r>
      <w:r w:rsidR="00A1593D" w:rsidRPr="000C2554">
        <w:rPr>
          <w:rFonts w:ascii="Arial" w:hAnsi="Arial" w:cs="Arial"/>
          <w:b/>
        </w:rPr>
        <w:t>8</w:t>
      </w:r>
      <w:r w:rsidRPr="000C2554">
        <w:rPr>
          <w:rFonts w:ascii="Arial" w:hAnsi="Arial" w:cs="Arial"/>
          <w:b/>
        </w:rPr>
        <w:t>00,00m²</w:t>
      </w:r>
    </w:p>
    <w:p w:rsidR="00547879" w:rsidRPr="000C2554" w:rsidRDefault="00547879" w:rsidP="00547879">
      <w:pPr>
        <w:spacing w:line="336" w:lineRule="auto"/>
        <w:ind w:left="142" w:right="85"/>
        <w:jc w:val="both"/>
        <w:rPr>
          <w:rFonts w:ascii="Arial" w:hAnsi="Arial" w:cs="Arial"/>
          <w:b/>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OBSERVAÇÕES PRELIMINARES</w:t>
      </w:r>
      <w:bookmarkStart w:id="0" w:name="_GoBack"/>
      <w:bookmarkEnd w:id="0"/>
    </w:p>
    <w:p w:rsidR="00547879" w:rsidRPr="000C2554" w:rsidRDefault="00547879" w:rsidP="00547879">
      <w:pPr>
        <w:spacing w:line="336" w:lineRule="auto"/>
        <w:ind w:left="142"/>
        <w:jc w:val="both"/>
        <w:rPr>
          <w:rFonts w:ascii="Arial" w:hAnsi="Arial" w:cs="Arial"/>
        </w:rPr>
      </w:pPr>
      <w:r w:rsidRPr="000C2554">
        <w:rPr>
          <w:rFonts w:ascii="Arial" w:hAnsi="Arial" w:cs="Arial"/>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0C2554">
        <w:rPr>
          <w:rFonts w:ascii="Arial" w:hAnsi="Arial" w:cs="Arial"/>
        </w:rPr>
        <w:t>etc</w:t>
      </w:r>
      <w:proofErr w:type="spellEnd"/>
      <w:r w:rsidRPr="000C2554">
        <w:rPr>
          <w:rFonts w:ascii="Arial" w:hAnsi="Arial" w:cs="Arial"/>
        </w:rPr>
        <w:t xml:space="preserve">, e por todos os danos causados às obras e ou serviços, bem como a terceiros, reparando, consertando, substituindo, ressarcindo, </w:t>
      </w:r>
      <w:proofErr w:type="spellStart"/>
      <w:r w:rsidRPr="000C2554">
        <w:rPr>
          <w:rFonts w:ascii="Arial" w:hAnsi="Arial" w:cs="Arial"/>
        </w:rPr>
        <w:t>etc</w:t>
      </w:r>
      <w:proofErr w:type="spellEnd"/>
      <w:r w:rsidRPr="000C2554">
        <w:rPr>
          <w:rFonts w:ascii="Arial" w:hAnsi="Arial" w:cs="Arial"/>
        </w:rPr>
        <w:t>, os seus respectivos proprietários.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Quando houver dúvidas nos projetos, nas especificações, no memorial deverão ser consultados a FISCALIZAÇÃO e o engenheiro projetista para as definições.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547879" w:rsidRPr="000C2554" w:rsidRDefault="00547879" w:rsidP="00547879">
      <w:pPr>
        <w:spacing w:line="336" w:lineRule="auto"/>
        <w:ind w:left="142"/>
        <w:jc w:val="both"/>
        <w:rPr>
          <w:rFonts w:ascii="Arial" w:hAnsi="Arial" w:cs="Arial"/>
          <w:b/>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OBJETO DA CONTRATAÇÃO</w:t>
      </w:r>
    </w:p>
    <w:p w:rsidR="00547879" w:rsidRPr="000C2554" w:rsidRDefault="00547879" w:rsidP="00547879">
      <w:pPr>
        <w:spacing w:line="336" w:lineRule="auto"/>
        <w:ind w:left="142"/>
        <w:jc w:val="both"/>
        <w:rPr>
          <w:rFonts w:ascii="Arial" w:hAnsi="Arial" w:cs="Arial"/>
        </w:rPr>
      </w:pPr>
      <w:r w:rsidRPr="000C2554">
        <w:rPr>
          <w:rFonts w:ascii="Arial" w:hAnsi="Arial" w:cs="Arial"/>
        </w:rPr>
        <w:tab/>
        <w:t>Execução de serviço de pavimentação asfáltica em CBUQ sobre pedras irregulares, em trecho da Estrada Vicinal MP-0</w:t>
      </w:r>
      <w:r w:rsidR="00A1593D" w:rsidRPr="000C2554">
        <w:rPr>
          <w:rFonts w:ascii="Arial" w:hAnsi="Arial" w:cs="Arial"/>
        </w:rPr>
        <w:t>3</w:t>
      </w:r>
      <w:r w:rsidRPr="000C2554">
        <w:rPr>
          <w:rFonts w:ascii="Arial" w:hAnsi="Arial" w:cs="Arial"/>
        </w:rPr>
        <w:t>0,</w:t>
      </w:r>
      <w:r w:rsidR="00A1593D" w:rsidRPr="000C2554">
        <w:rPr>
          <w:rFonts w:ascii="Arial" w:hAnsi="Arial" w:cs="Arial"/>
        </w:rPr>
        <w:t xml:space="preserve"> iniciando no perímetro urbano sentido a Comunidade Nossa Senhora Aparecida</w:t>
      </w:r>
      <w:r w:rsidRPr="000C2554">
        <w:rPr>
          <w:rFonts w:ascii="Arial" w:hAnsi="Arial" w:cs="Arial"/>
        </w:rPr>
        <w:t>,</w:t>
      </w:r>
      <w:r w:rsidR="00A1593D" w:rsidRPr="000C2554">
        <w:rPr>
          <w:rFonts w:ascii="Arial" w:hAnsi="Arial" w:cs="Arial"/>
        </w:rPr>
        <w:t xml:space="preserve"> execução de pista de caminhada até a Comunidade,</w:t>
      </w:r>
      <w:r w:rsidRPr="000C2554">
        <w:rPr>
          <w:rFonts w:ascii="Arial" w:hAnsi="Arial" w:cs="Arial"/>
        </w:rPr>
        <w:t xml:space="preserve"> os serviços de pavimentação serão executados conforme a indicação abaixo, a pavimentação deverá ser executada em uma única etapa.</w:t>
      </w:r>
    </w:p>
    <w:p w:rsidR="00547879" w:rsidRPr="000C2554" w:rsidRDefault="00547879" w:rsidP="00547879">
      <w:pPr>
        <w:spacing w:line="336" w:lineRule="auto"/>
        <w:ind w:left="142"/>
        <w:jc w:val="both"/>
        <w:rPr>
          <w:rFonts w:ascii="Arial" w:hAnsi="Arial" w:cs="Arial"/>
        </w:rPr>
      </w:pPr>
      <w:r w:rsidRPr="000C2554">
        <w:rPr>
          <w:rFonts w:ascii="Arial" w:hAnsi="Arial" w:cs="Arial"/>
        </w:rPr>
        <w:tab/>
        <w:t>A finalidade do projeto é apresentar soluções para a melhoria do tráfego, escoamento da safra e por este trecho o município utiliza para o transporte escolar</w:t>
      </w:r>
      <w:r w:rsidR="00A1593D" w:rsidRPr="000C2554">
        <w:rPr>
          <w:rFonts w:ascii="Arial" w:hAnsi="Arial" w:cs="Arial"/>
        </w:rPr>
        <w:t>, a pista de Caminhada será executada devido a Romaria que ocorre todo ano, possibilitando segurança e conforto para as pessoas que utilizam.</w:t>
      </w:r>
    </w:p>
    <w:p w:rsidR="00A1593D" w:rsidRPr="000C2554" w:rsidRDefault="00A1593D" w:rsidP="00547879">
      <w:pPr>
        <w:spacing w:line="336"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PAVIMENTAÇÃO</w:t>
      </w:r>
    </w:p>
    <w:p w:rsidR="00547879" w:rsidRPr="000C2554" w:rsidRDefault="00547879" w:rsidP="00547879">
      <w:pPr>
        <w:spacing w:line="336" w:lineRule="auto"/>
        <w:ind w:left="142"/>
        <w:jc w:val="both"/>
        <w:rPr>
          <w:rFonts w:ascii="Arial" w:hAnsi="Arial" w:cs="Arial"/>
        </w:rPr>
      </w:pPr>
      <w:r w:rsidRPr="000C2554">
        <w:rPr>
          <w:rFonts w:ascii="Arial" w:hAnsi="Arial" w:cs="Arial"/>
        </w:rPr>
        <w:tab/>
        <w:t>A base da pavimentação já existe é composto por pedras irregulares em todo o trecho a ser pavimentado com CBUQ.</w:t>
      </w:r>
    </w:p>
    <w:p w:rsidR="00A1593D" w:rsidRPr="000C2554" w:rsidRDefault="00A1593D" w:rsidP="00547879">
      <w:pPr>
        <w:spacing w:line="336" w:lineRule="auto"/>
        <w:ind w:left="142"/>
        <w:jc w:val="both"/>
        <w:rPr>
          <w:rFonts w:ascii="Arial" w:hAnsi="Arial" w:cs="Arial"/>
        </w:rPr>
      </w:pPr>
      <w:r w:rsidRPr="000C2554">
        <w:rPr>
          <w:rFonts w:ascii="Arial" w:hAnsi="Arial" w:cs="Arial"/>
        </w:rPr>
        <w:lastRenderedPageBreak/>
        <w:tab/>
        <w:t>A delimitação entre a pista de rolamento e a pista de caminhada será através de sinalização horizontal e plantio de grama esmeralda</w:t>
      </w:r>
      <w:r w:rsidR="00AD3107" w:rsidRPr="000C2554">
        <w:rPr>
          <w:rFonts w:ascii="Arial" w:hAnsi="Arial" w:cs="Arial"/>
        </w:rPr>
        <w:t xml:space="preserve"> em leivas</w:t>
      </w:r>
      <w:r w:rsidRPr="000C2554">
        <w:rPr>
          <w:rFonts w:ascii="Arial" w:hAnsi="Arial" w:cs="Arial"/>
        </w:rPr>
        <w:t>, largura de 30cm.</w:t>
      </w:r>
    </w:p>
    <w:p w:rsidR="00A1593D" w:rsidRPr="000C2554" w:rsidRDefault="00A1593D" w:rsidP="00547879">
      <w:pPr>
        <w:spacing w:line="336" w:lineRule="auto"/>
        <w:ind w:left="142"/>
        <w:jc w:val="both"/>
        <w:rPr>
          <w:rFonts w:ascii="Arial" w:hAnsi="Arial" w:cs="Arial"/>
        </w:rPr>
      </w:pPr>
      <w:r w:rsidRPr="000C2554">
        <w:rPr>
          <w:rFonts w:ascii="Arial" w:hAnsi="Arial" w:cs="Arial"/>
        </w:rPr>
        <w:tab/>
        <w:t xml:space="preserve">A pista de caminhada será executada com sub base de macadame seco britado, espessura de 10 cm, compactado, base em brita graduada, espessura de 5cm, compactada, posteriormente revestimento em CBUQ. </w:t>
      </w:r>
    </w:p>
    <w:p w:rsidR="00547879" w:rsidRPr="000C2554" w:rsidRDefault="00547879" w:rsidP="00547879">
      <w:pPr>
        <w:spacing w:line="336" w:lineRule="auto"/>
        <w:ind w:left="142"/>
        <w:jc w:val="both"/>
        <w:rPr>
          <w:rFonts w:ascii="Arial" w:hAnsi="Arial" w:cs="Arial"/>
        </w:rPr>
      </w:pPr>
    </w:p>
    <w:p w:rsidR="00547879" w:rsidRPr="000C2554" w:rsidRDefault="00547879" w:rsidP="00547879">
      <w:pPr>
        <w:spacing w:line="336" w:lineRule="auto"/>
        <w:ind w:left="142"/>
        <w:jc w:val="both"/>
        <w:rPr>
          <w:rFonts w:ascii="Arial" w:hAnsi="Arial" w:cs="Arial"/>
          <w:b/>
        </w:rPr>
      </w:pPr>
      <w:r w:rsidRPr="000C2554">
        <w:rPr>
          <w:rFonts w:ascii="Arial" w:hAnsi="Arial" w:cs="Arial"/>
          <w:b/>
        </w:rPr>
        <w:tab/>
        <w:t>3.1. Estrada Vicinal</w:t>
      </w:r>
      <w:r w:rsidR="00AD3107" w:rsidRPr="000C2554">
        <w:rPr>
          <w:rFonts w:ascii="Arial" w:hAnsi="Arial" w:cs="Arial"/>
          <w:b/>
        </w:rPr>
        <w:t xml:space="preserve"> – MP-030</w:t>
      </w:r>
    </w:p>
    <w:p w:rsidR="00547879" w:rsidRPr="000C2554" w:rsidRDefault="00547879" w:rsidP="00547879">
      <w:pPr>
        <w:spacing w:line="336" w:lineRule="auto"/>
        <w:ind w:left="142"/>
        <w:jc w:val="both"/>
        <w:rPr>
          <w:rFonts w:ascii="Arial" w:hAnsi="Arial" w:cs="Arial"/>
        </w:rPr>
      </w:pPr>
      <w:r w:rsidRPr="000C2554">
        <w:rPr>
          <w:rFonts w:ascii="Arial" w:hAnsi="Arial" w:cs="Arial"/>
        </w:rPr>
        <w:tab/>
        <w:t>O trecho a ser recapeado</w:t>
      </w:r>
      <w:r w:rsidR="00A1593D" w:rsidRPr="000C2554">
        <w:rPr>
          <w:rFonts w:ascii="Arial" w:hAnsi="Arial" w:cs="Arial"/>
        </w:rPr>
        <w:t xml:space="preserve"> está com base em pavimentação poliédrica consolidada e</w:t>
      </w:r>
      <w:r w:rsidRPr="000C2554">
        <w:rPr>
          <w:rFonts w:ascii="Arial" w:hAnsi="Arial" w:cs="Arial"/>
        </w:rPr>
        <w:t xml:space="preserve"> adequada para receber a pavimentação em CBUQ, com capa de 5cm de espessura.</w:t>
      </w:r>
    </w:p>
    <w:p w:rsidR="00547879" w:rsidRPr="000C2554" w:rsidRDefault="00547879" w:rsidP="00547879">
      <w:pPr>
        <w:spacing w:line="336" w:lineRule="auto"/>
        <w:ind w:left="142"/>
        <w:jc w:val="both"/>
        <w:rPr>
          <w:rFonts w:ascii="Arial" w:hAnsi="Arial" w:cs="Arial"/>
        </w:rPr>
      </w:pPr>
      <w:r w:rsidRPr="000C2554">
        <w:rPr>
          <w:rFonts w:ascii="Arial" w:hAnsi="Arial" w:cs="Arial"/>
        </w:rPr>
        <w:tab/>
        <w:t>As delimitações das vias serão através da pintura das faixas contínuas.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A pavimentação asfáltica em CBUQ a ser executada será composta das seguintes fases: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Limpeza dos bordos da estrada;</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Pintura de ligação RR-1C, para execução d</w:t>
      </w:r>
      <w:r w:rsidR="00AD3107" w:rsidRPr="000C2554">
        <w:rPr>
          <w:rFonts w:ascii="Arial" w:hAnsi="Arial" w:cs="Arial"/>
        </w:rPr>
        <w:t xml:space="preserve">o </w:t>
      </w:r>
      <w:proofErr w:type="spellStart"/>
      <w:r w:rsidR="00AD3107" w:rsidRPr="000C2554">
        <w:rPr>
          <w:rFonts w:ascii="Arial" w:hAnsi="Arial" w:cs="Arial"/>
        </w:rPr>
        <w:t>reperfilamento</w:t>
      </w:r>
      <w:proofErr w:type="spellEnd"/>
      <w:r w:rsidRPr="000C2554">
        <w:rPr>
          <w:rFonts w:ascii="Arial" w:hAnsi="Arial" w:cs="Arial"/>
        </w:rPr>
        <w:t xml:space="preserve"> em CBUQ, com largura de 6,</w:t>
      </w:r>
      <w:r w:rsidR="00BB3EC2" w:rsidRPr="000C2554">
        <w:rPr>
          <w:rFonts w:ascii="Arial" w:hAnsi="Arial" w:cs="Arial"/>
        </w:rPr>
        <w:t>0</w:t>
      </w:r>
      <w:r w:rsidRPr="000C2554">
        <w:rPr>
          <w:rFonts w:ascii="Arial" w:hAnsi="Arial" w:cs="Arial"/>
        </w:rPr>
        <w:t xml:space="preserve"> metros</w:t>
      </w:r>
      <w:r w:rsidR="00AD3107" w:rsidRPr="000C2554">
        <w:rPr>
          <w:rFonts w:ascii="Arial" w:hAnsi="Arial" w:cs="Arial"/>
        </w:rPr>
        <w:t>;</w:t>
      </w:r>
    </w:p>
    <w:p w:rsidR="00AD3107" w:rsidRPr="000C2554" w:rsidRDefault="00AD3107" w:rsidP="00547879">
      <w:pPr>
        <w:spacing w:line="336" w:lineRule="auto"/>
        <w:ind w:left="142"/>
        <w:jc w:val="both"/>
        <w:rPr>
          <w:rFonts w:ascii="Arial" w:hAnsi="Arial" w:cs="Arial"/>
        </w:rPr>
      </w:pPr>
      <w:r w:rsidRPr="000C2554">
        <w:rPr>
          <w:rFonts w:ascii="Arial" w:hAnsi="Arial" w:cs="Arial"/>
        </w:rPr>
        <w:tab/>
        <w:t xml:space="preserve">- Execução de </w:t>
      </w:r>
      <w:proofErr w:type="spellStart"/>
      <w:r w:rsidRPr="000C2554">
        <w:rPr>
          <w:rFonts w:ascii="Arial" w:hAnsi="Arial" w:cs="Arial"/>
        </w:rPr>
        <w:t>reperfilamento</w:t>
      </w:r>
      <w:proofErr w:type="spellEnd"/>
      <w:r w:rsidRPr="000C2554">
        <w:rPr>
          <w:rFonts w:ascii="Arial" w:hAnsi="Arial" w:cs="Arial"/>
        </w:rPr>
        <w:t xml:space="preserve"> em CBUQ, espessura de 2cm, com largura de 6,0 metros;</w:t>
      </w:r>
    </w:p>
    <w:p w:rsidR="00AD3107" w:rsidRPr="000C2554" w:rsidRDefault="00AD3107" w:rsidP="00547879">
      <w:pPr>
        <w:spacing w:line="336" w:lineRule="auto"/>
        <w:ind w:left="142"/>
        <w:jc w:val="both"/>
        <w:rPr>
          <w:rFonts w:ascii="Arial" w:hAnsi="Arial" w:cs="Arial"/>
        </w:rPr>
      </w:pPr>
      <w:r w:rsidRPr="000C2554">
        <w:rPr>
          <w:rFonts w:ascii="Arial" w:hAnsi="Arial" w:cs="Arial"/>
        </w:rPr>
        <w:tab/>
        <w:t>- Pintura de ligação RR-1C, para execução da capa de rolamento, com largura de 6,0 metros;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xml:space="preserve">- Execução da capa asfáltica em CBUQ, espessura de </w:t>
      </w:r>
      <w:r w:rsidR="00AD3107" w:rsidRPr="000C2554">
        <w:rPr>
          <w:rFonts w:ascii="Arial" w:hAnsi="Arial" w:cs="Arial"/>
        </w:rPr>
        <w:t>3</w:t>
      </w:r>
      <w:r w:rsidRPr="000C2554">
        <w:rPr>
          <w:rFonts w:ascii="Arial" w:hAnsi="Arial" w:cs="Arial"/>
        </w:rPr>
        <w:t>cm, com largura de 6,0 metros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Execução da pintura das faixas de sinalização horizontal</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Instalação das placas de advertência e regulamentação ao longo do trecho.</w:t>
      </w:r>
    </w:p>
    <w:p w:rsidR="00AD3107" w:rsidRPr="000C2554" w:rsidRDefault="00AD3107" w:rsidP="00547879">
      <w:pPr>
        <w:spacing w:line="336" w:lineRule="auto"/>
        <w:ind w:left="142"/>
        <w:jc w:val="both"/>
        <w:rPr>
          <w:rFonts w:ascii="Arial" w:hAnsi="Arial" w:cs="Arial"/>
        </w:rPr>
      </w:pPr>
    </w:p>
    <w:p w:rsidR="00AD3107" w:rsidRPr="000C2554" w:rsidRDefault="00AD3107" w:rsidP="00547879">
      <w:pPr>
        <w:spacing w:line="336" w:lineRule="auto"/>
        <w:ind w:left="142"/>
        <w:jc w:val="both"/>
        <w:rPr>
          <w:rFonts w:ascii="Arial" w:hAnsi="Arial" w:cs="Arial"/>
        </w:rPr>
      </w:pPr>
      <w:r w:rsidRPr="000C2554">
        <w:rPr>
          <w:rFonts w:ascii="Arial" w:hAnsi="Arial" w:cs="Arial"/>
          <w:b/>
        </w:rPr>
        <w:tab/>
        <w:t>3.</w:t>
      </w:r>
      <w:r w:rsidRPr="000C2554">
        <w:rPr>
          <w:rFonts w:ascii="Arial" w:hAnsi="Arial" w:cs="Arial"/>
          <w:b/>
        </w:rPr>
        <w:t>2</w:t>
      </w:r>
      <w:r w:rsidRPr="000C2554">
        <w:rPr>
          <w:rFonts w:ascii="Arial" w:hAnsi="Arial" w:cs="Arial"/>
          <w:b/>
        </w:rPr>
        <w:t xml:space="preserve">. </w:t>
      </w:r>
      <w:r w:rsidRPr="000C2554">
        <w:rPr>
          <w:rFonts w:ascii="Arial" w:hAnsi="Arial" w:cs="Arial"/>
          <w:b/>
        </w:rPr>
        <w:t>Pista da Caminhada</w:t>
      </w:r>
    </w:p>
    <w:p w:rsidR="00AD3107" w:rsidRPr="000C2554" w:rsidRDefault="00AD3107" w:rsidP="00AD3107">
      <w:pPr>
        <w:spacing w:line="336" w:lineRule="auto"/>
        <w:ind w:left="142"/>
        <w:jc w:val="both"/>
        <w:rPr>
          <w:rFonts w:ascii="Arial" w:hAnsi="Arial" w:cs="Arial"/>
        </w:rPr>
      </w:pPr>
      <w:r w:rsidRPr="000C2554">
        <w:rPr>
          <w:rFonts w:ascii="Arial" w:hAnsi="Arial" w:cs="Arial"/>
        </w:rPr>
        <w:tab/>
      </w:r>
      <w:r w:rsidRPr="000C2554">
        <w:rPr>
          <w:rFonts w:ascii="Arial" w:hAnsi="Arial" w:cs="Arial"/>
        </w:rPr>
        <w:t>A pista de caminhada será executada as margens da rodovia municipal</w:t>
      </w:r>
      <w:r w:rsidRPr="000C2554">
        <w:rPr>
          <w:rFonts w:ascii="Arial" w:hAnsi="Arial" w:cs="Arial"/>
        </w:rPr>
        <w:t>.</w:t>
      </w:r>
    </w:p>
    <w:p w:rsidR="00AD3107" w:rsidRPr="000C2554" w:rsidRDefault="00AD3107" w:rsidP="00AD3107">
      <w:pPr>
        <w:spacing w:line="336" w:lineRule="auto"/>
        <w:ind w:left="142"/>
        <w:jc w:val="both"/>
        <w:rPr>
          <w:rFonts w:ascii="Arial" w:hAnsi="Arial" w:cs="Arial"/>
        </w:rPr>
      </w:pPr>
      <w:r w:rsidRPr="000C2554">
        <w:rPr>
          <w:rFonts w:ascii="Arial" w:hAnsi="Arial" w:cs="Arial"/>
        </w:rPr>
        <w:tab/>
        <w:t>A</w:t>
      </w:r>
      <w:r w:rsidRPr="000C2554">
        <w:rPr>
          <w:rFonts w:ascii="Arial" w:hAnsi="Arial" w:cs="Arial"/>
        </w:rPr>
        <w:t xml:space="preserve"> execução da pista de caminhada deverá as s</w:t>
      </w:r>
      <w:r w:rsidRPr="000C2554">
        <w:rPr>
          <w:rFonts w:ascii="Arial" w:hAnsi="Arial" w:cs="Arial"/>
        </w:rPr>
        <w:t>eguintes fases:</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Limpeza dos bordos da estrada;</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Aplicação de macadame seco britado, espessura de 10cm compactado, largura de 1,0 metro;</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Aplicação d</w:t>
      </w:r>
      <w:r w:rsidRPr="000C2554">
        <w:rPr>
          <w:rFonts w:ascii="Arial" w:hAnsi="Arial" w:cs="Arial"/>
        </w:rPr>
        <w:t xml:space="preserve">a brita graduada, espessura de </w:t>
      </w:r>
      <w:r w:rsidRPr="000C2554">
        <w:rPr>
          <w:rFonts w:ascii="Arial" w:hAnsi="Arial" w:cs="Arial"/>
        </w:rPr>
        <w:t xml:space="preserve">5cm compactada, com largura de </w:t>
      </w:r>
      <w:r w:rsidRPr="000C2554">
        <w:rPr>
          <w:rFonts w:ascii="Arial" w:hAnsi="Arial" w:cs="Arial"/>
        </w:rPr>
        <w:t>1,0 metro;</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xml:space="preserve">- Imprimação com CM-30, com largura de </w:t>
      </w:r>
      <w:r w:rsidRPr="000C2554">
        <w:rPr>
          <w:rFonts w:ascii="Arial" w:hAnsi="Arial" w:cs="Arial"/>
        </w:rPr>
        <w:t xml:space="preserve">1,0 </w:t>
      </w:r>
      <w:r w:rsidRPr="000C2554">
        <w:rPr>
          <w:rFonts w:ascii="Arial" w:hAnsi="Arial" w:cs="Arial"/>
        </w:rPr>
        <w:t>m</w:t>
      </w:r>
      <w:r w:rsidRPr="000C2554">
        <w:rPr>
          <w:rFonts w:ascii="Arial" w:hAnsi="Arial" w:cs="Arial"/>
        </w:rPr>
        <w:t>etro;</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xml:space="preserve">- Pintura de ligação RR-1C, para execução da capa em CBUQ, com largura de </w:t>
      </w:r>
      <w:r w:rsidRPr="000C2554">
        <w:rPr>
          <w:rFonts w:ascii="Arial" w:hAnsi="Arial" w:cs="Arial"/>
        </w:rPr>
        <w:t>1</w:t>
      </w:r>
      <w:r w:rsidRPr="000C2554">
        <w:rPr>
          <w:rFonts w:ascii="Arial" w:hAnsi="Arial" w:cs="Arial"/>
        </w:rPr>
        <w:t>,0 metro</w:t>
      </w:r>
      <w:r w:rsidRPr="000C2554">
        <w:rPr>
          <w:rFonts w:ascii="Arial" w:hAnsi="Arial" w:cs="Arial"/>
        </w:rPr>
        <w:t>;</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xml:space="preserve">- Execução da capa asfáltica em CBUQ, espessura de </w:t>
      </w:r>
      <w:r w:rsidRPr="000C2554">
        <w:rPr>
          <w:rFonts w:ascii="Arial" w:hAnsi="Arial" w:cs="Arial"/>
        </w:rPr>
        <w:t>2</w:t>
      </w:r>
      <w:r w:rsidRPr="000C2554">
        <w:rPr>
          <w:rFonts w:ascii="Arial" w:hAnsi="Arial" w:cs="Arial"/>
        </w:rPr>
        <w:t xml:space="preserve">cm, com largura de </w:t>
      </w:r>
      <w:r w:rsidRPr="000C2554">
        <w:rPr>
          <w:rFonts w:ascii="Arial" w:hAnsi="Arial" w:cs="Arial"/>
        </w:rPr>
        <w:t>1</w:t>
      </w:r>
      <w:r w:rsidRPr="000C2554">
        <w:rPr>
          <w:rFonts w:ascii="Arial" w:hAnsi="Arial" w:cs="Arial"/>
        </w:rPr>
        <w:t>,0 metro</w:t>
      </w:r>
    </w:p>
    <w:p w:rsidR="00AD3107" w:rsidRPr="000C2554" w:rsidRDefault="00AD3107" w:rsidP="00547879">
      <w:pPr>
        <w:spacing w:line="336"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IMPRIMAÇÃO</w:t>
      </w:r>
    </w:p>
    <w:p w:rsidR="00547879" w:rsidRPr="000C2554" w:rsidRDefault="00547879" w:rsidP="00547879">
      <w:pPr>
        <w:spacing w:line="336" w:lineRule="auto"/>
        <w:ind w:left="142"/>
        <w:jc w:val="both"/>
        <w:rPr>
          <w:rFonts w:ascii="Arial" w:hAnsi="Arial" w:cs="Arial"/>
        </w:rPr>
      </w:pPr>
      <w:r w:rsidRPr="000C2554">
        <w:rPr>
          <w:rFonts w:ascii="Arial" w:hAnsi="Arial" w:cs="Arial"/>
        </w:rPr>
        <w:tab/>
        <w:t>Consiste na aplicação de uma camada de material betuminoso,</w:t>
      </w:r>
      <w:r w:rsidR="00A1756C" w:rsidRPr="000C2554">
        <w:rPr>
          <w:rFonts w:ascii="Arial" w:hAnsi="Arial" w:cs="Arial"/>
        </w:rPr>
        <w:t xml:space="preserve"> o ligante utilizado para execução do serviço será o </w:t>
      </w:r>
      <w:r w:rsidRPr="000C2554">
        <w:rPr>
          <w:rFonts w:ascii="Arial" w:hAnsi="Arial" w:cs="Arial"/>
        </w:rPr>
        <w:t>CM-30, 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rsidR="00547879" w:rsidRPr="000C2554" w:rsidRDefault="00547879" w:rsidP="00547879">
      <w:pPr>
        <w:spacing w:line="336" w:lineRule="auto"/>
        <w:ind w:left="142"/>
        <w:jc w:val="both"/>
        <w:rPr>
          <w:rFonts w:ascii="Arial" w:hAnsi="Arial" w:cs="Arial"/>
        </w:rPr>
      </w:pPr>
      <w:r w:rsidRPr="000C2554">
        <w:rPr>
          <w:rFonts w:ascii="Arial" w:hAnsi="Arial" w:cs="Arial"/>
        </w:rPr>
        <w:tab/>
        <w:t>A distribuição do ligante deve ser feita por carros equipados com bomba reguladora de pressão e sistema completa de aquecimento, que permitam a aplicação do material betuminoso em quantidade uniforme.</w:t>
      </w:r>
    </w:p>
    <w:p w:rsidR="00547879" w:rsidRPr="000C2554" w:rsidRDefault="00547879" w:rsidP="00547879">
      <w:pPr>
        <w:spacing w:line="336" w:lineRule="auto"/>
        <w:ind w:left="142"/>
        <w:jc w:val="both"/>
        <w:rPr>
          <w:rFonts w:ascii="Arial" w:hAnsi="Arial" w:cs="Arial"/>
        </w:rPr>
      </w:pPr>
      <w:r w:rsidRPr="000C2554">
        <w:rPr>
          <w:rFonts w:ascii="Arial" w:hAnsi="Arial" w:cs="Arial"/>
        </w:rPr>
        <w:lastRenderedPageBreak/>
        <w:tab/>
        <w:t>Executada sobre camada de base do revestimento existente, RR-1C. A taxa</w:t>
      </w:r>
      <w:r w:rsidR="00A1756C" w:rsidRPr="000C2554">
        <w:rPr>
          <w:rFonts w:ascii="Arial" w:hAnsi="Arial" w:cs="Arial"/>
        </w:rPr>
        <w:t xml:space="preserve"> utilizada para</w:t>
      </w:r>
      <w:r w:rsidRPr="000C2554">
        <w:rPr>
          <w:rFonts w:ascii="Arial" w:hAnsi="Arial" w:cs="Arial"/>
        </w:rPr>
        <w:t xml:space="preserve"> trabalho </w:t>
      </w:r>
      <w:r w:rsidR="00A1756C" w:rsidRPr="000C2554">
        <w:rPr>
          <w:rFonts w:ascii="Arial" w:hAnsi="Arial" w:cs="Arial"/>
        </w:rPr>
        <w:t>será de</w:t>
      </w:r>
      <w:r w:rsidRPr="000C2554">
        <w:rPr>
          <w:rFonts w:ascii="Arial" w:hAnsi="Arial" w:cs="Arial"/>
        </w:rPr>
        <w:t xml:space="preserve"> </w:t>
      </w:r>
      <w:r w:rsidR="00BB3EC2" w:rsidRPr="000C2554">
        <w:rPr>
          <w:rFonts w:ascii="Arial" w:hAnsi="Arial" w:cs="Arial"/>
        </w:rPr>
        <w:t>0</w:t>
      </w:r>
      <w:r w:rsidRPr="000C2554">
        <w:rPr>
          <w:rFonts w:ascii="Arial" w:hAnsi="Arial" w:cs="Arial"/>
        </w:rPr>
        <w:t>,</w:t>
      </w:r>
      <w:r w:rsidR="00BB3EC2" w:rsidRPr="000C2554">
        <w:rPr>
          <w:rFonts w:ascii="Arial" w:hAnsi="Arial" w:cs="Arial"/>
        </w:rPr>
        <w:t>5</w:t>
      </w:r>
      <w:r w:rsidRPr="000C2554">
        <w:rPr>
          <w:rFonts w:ascii="Arial" w:hAnsi="Arial" w:cs="Arial"/>
        </w:rPr>
        <w:t xml:space="preserve"> l/m², tornando-se os parâmetros recomendados pela</w:t>
      </w:r>
      <w:r w:rsidR="00A1756C" w:rsidRPr="000C2554">
        <w:rPr>
          <w:rFonts w:ascii="Arial" w:hAnsi="Arial" w:cs="Arial"/>
        </w:rPr>
        <w:t>s</w:t>
      </w:r>
      <w:r w:rsidRPr="000C2554">
        <w:rPr>
          <w:rFonts w:ascii="Arial" w:hAnsi="Arial" w:cs="Arial"/>
        </w:rPr>
        <w:t xml:space="preserve"> </w:t>
      </w:r>
      <w:r w:rsidR="00A1756C" w:rsidRPr="000C2554">
        <w:rPr>
          <w:rFonts w:ascii="Arial" w:hAnsi="Arial" w:cs="Arial"/>
        </w:rPr>
        <w:t>especificações de serviço do DNER/PR ES-P 17/17.</w:t>
      </w:r>
    </w:p>
    <w:p w:rsidR="00547879" w:rsidRPr="000C2554" w:rsidRDefault="00547879" w:rsidP="00547879">
      <w:pPr>
        <w:spacing w:line="336"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CONCRETO BETUMINOSO USINADO A QUENTE - CBUQ</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xml:space="preserve">O concreto betuminoso consistirá de uma camada de mistura compreendendo agregado, asfalto e </w:t>
      </w:r>
      <w:proofErr w:type="spellStart"/>
      <w:r w:rsidRPr="000C2554">
        <w:rPr>
          <w:rFonts w:ascii="Arial" w:hAnsi="Arial" w:cs="Arial"/>
        </w:rPr>
        <w:t>filler</w:t>
      </w:r>
      <w:proofErr w:type="spellEnd"/>
      <w:r w:rsidRPr="000C2554">
        <w:rPr>
          <w:rFonts w:ascii="Arial" w:hAnsi="Arial" w:cs="Arial"/>
        </w:rPr>
        <w:t xml:space="preserve"> devidamente dosada, misturada e homogeneizada em usina, espalhada e comprimida a quente.</w:t>
      </w:r>
    </w:p>
    <w:p w:rsidR="00547879" w:rsidRPr="000C2554" w:rsidRDefault="00547879" w:rsidP="00547879">
      <w:pPr>
        <w:spacing w:line="336" w:lineRule="auto"/>
        <w:ind w:left="142"/>
        <w:jc w:val="both"/>
        <w:rPr>
          <w:rFonts w:ascii="Arial" w:hAnsi="Arial" w:cs="Arial"/>
        </w:rPr>
      </w:pPr>
      <w:r w:rsidRPr="000C2554">
        <w:rPr>
          <w:rFonts w:ascii="Arial" w:hAnsi="Arial" w:cs="Arial"/>
        </w:rPr>
        <w:tab/>
        <w:t>Sobre a base imprimada</w:t>
      </w:r>
      <w:r w:rsidR="00AD3107" w:rsidRPr="000C2554">
        <w:rPr>
          <w:rFonts w:ascii="Arial" w:hAnsi="Arial" w:cs="Arial"/>
        </w:rPr>
        <w:t xml:space="preserve"> e/ou executada a pintura de ligação</w:t>
      </w:r>
      <w:r w:rsidRPr="000C2554">
        <w:rPr>
          <w:rFonts w:ascii="Arial" w:hAnsi="Arial" w:cs="Arial"/>
        </w:rPr>
        <w:t>, a mistura será espalhada, de modo a apresentar, quando comprimida, a espessura do projeto.</w:t>
      </w:r>
    </w:p>
    <w:p w:rsidR="00547879" w:rsidRPr="000C2554" w:rsidRDefault="00547879" w:rsidP="00547879">
      <w:pPr>
        <w:spacing w:line="336" w:lineRule="auto"/>
        <w:jc w:val="both"/>
        <w:rPr>
          <w:rFonts w:ascii="Arial" w:hAnsi="Arial" w:cs="Arial"/>
          <w:b/>
        </w:rPr>
      </w:pPr>
    </w:p>
    <w:p w:rsidR="00547879" w:rsidRPr="000C2554" w:rsidRDefault="00547879" w:rsidP="00547879">
      <w:pPr>
        <w:spacing w:line="336" w:lineRule="auto"/>
        <w:ind w:left="142"/>
        <w:jc w:val="both"/>
        <w:rPr>
          <w:rFonts w:ascii="Arial" w:hAnsi="Arial" w:cs="Arial"/>
        </w:rPr>
      </w:pPr>
      <w:r w:rsidRPr="000C2554">
        <w:rPr>
          <w:rFonts w:ascii="Arial" w:hAnsi="Arial" w:cs="Arial"/>
        </w:rPr>
        <w:tab/>
        <w:t>- Espessura</w:t>
      </w:r>
      <w:r w:rsidR="00AD3107" w:rsidRPr="000C2554">
        <w:rPr>
          <w:rFonts w:ascii="Arial" w:hAnsi="Arial" w:cs="Arial"/>
        </w:rPr>
        <w:t xml:space="preserve"> do </w:t>
      </w:r>
      <w:proofErr w:type="spellStart"/>
      <w:r w:rsidR="00AD3107" w:rsidRPr="000C2554">
        <w:rPr>
          <w:rFonts w:ascii="Arial" w:hAnsi="Arial" w:cs="Arial"/>
        </w:rPr>
        <w:t>reperfilamento</w:t>
      </w:r>
      <w:proofErr w:type="spellEnd"/>
      <w:r w:rsidR="00AD3107" w:rsidRPr="000C2554">
        <w:rPr>
          <w:rFonts w:ascii="Arial" w:hAnsi="Arial" w:cs="Arial"/>
        </w:rPr>
        <w:t xml:space="preserve"> de 2cm e da</w:t>
      </w:r>
      <w:r w:rsidRPr="000C2554">
        <w:rPr>
          <w:rFonts w:ascii="Arial" w:hAnsi="Arial" w:cs="Arial"/>
        </w:rPr>
        <w:t xml:space="preserve"> capa de </w:t>
      </w:r>
      <w:r w:rsidR="00AD3107" w:rsidRPr="000C2554">
        <w:rPr>
          <w:rFonts w:ascii="Arial" w:hAnsi="Arial" w:cs="Arial"/>
        </w:rPr>
        <w:t>3</w:t>
      </w:r>
      <w:r w:rsidRPr="000C2554">
        <w:rPr>
          <w:rFonts w:ascii="Arial" w:hAnsi="Arial" w:cs="Arial"/>
        </w:rPr>
        <w:t>cm, aplicado em toda extensão do tre</w:t>
      </w:r>
      <w:r w:rsidR="00AD3107" w:rsidRPr="000C2554">
        <w:rPr>
          <w:rFonts w:ascii="Arial" w:hAnsi="Arial" w:cs="Arial"/>
        </w:rPr>
        <w:t>cho e com largura de 6,0 metros, para a pista de rolamento;</w:t>
      </w:r>
    </w:p>
    <w:p w:rsidR="00AD3107" w:rsidRPr="000C2554" w:rsidRDefault="00AD3107" w:rsidP="00AD3107">
      <w:pPr>
        <w:spacing w:line="336" w:lineRule="auto"/>
        <w:ind w:left="142"/>
        <w:jc w:val="both"/>
        <w:rPr>
          <w:rFonts w:ascii="Arial" w:hAnsi="Arial" w:cs="Arial"/>
        </w:rPr>
      </w:pPr>
      <w:r w:rsidRPr="000C2554">
        <w:rPr>
          <w:rFonts w:ascii="Arial" w:hAnsi="Arial" w:cs="Arial"/>
        </w:rPr>
        <w:tab/>
        <w:t>- Espessura d</w:t>
      </w:r>
      <w:r w:rsidRPr="000C2554">
        <w:rPr>
          <w:rFonts w:ascii="Arial" w:hAnsi="Arial" w:cs="Arial"/>
        </w:rPr>
        <w:t>a</w:t>
      </w:r>
      <w:r w:rsidRPr="000C2554">
        <w:rPr>
          <w:rFonts w:ascii="Arial" w:hAnsi="Arial" w:cs="Arial"/>
        </w:rPr>
        <w:t xml:space="preserve"> capa de </w:t>
      </w:r>
      <w:r w:rsidRPr="000C2554">
        <w:rPr>
          <w:rFonts w:ascii="Arial" w:hAnsi="Arial" w:cs="Arial"/>
        </w:rPr>
        <w:t>2</w:t>
      </w:r>
      <w:r w:rsidRPr="000C2554">
        <w:rPr>
          <w:rFonts w:ascii="Arial" w:hAnsi="Arial" w:cs="Arial"/>
        </w:rPr>
        <w:t xml:space="preserve">cm, aplicado em toda extensão do trecho e com largura de </w:t>
      </w:r>
      <w:r w:rsidRPr="000C2554">
        <w:rPr>
          <w:rFonts w:ascii="Arial" w:hAnsi="Arial" w:cs="Arial"/>
        </w:rPr>
        <w:t>1</w:t>
      </w:r>
      <w:r w:rsidRPr="000C2554">
        <w:rPr>
          <w:rFonts w:ascii="Arial" w:hAnsi="Arial" w:cs="Arial"/>
        </w:rPr>
        <w:t>,0 metros, para a pista de</w:t>
      </w:r>
      <w:r w:rsidRPr="000C2554">
        <w:rPr>
          <w:rFonts w:ascii="Arial" w:hAnsi="Arial" w:cs="Arial"/>
        </w:rPr>
        <w:t xml:space="preserve"> caminhada</w:t>
      </w:r>
      <w:r w:rsidRPr="000C2554">
        <w:rPr>
          <w:rFonts w:ascii="Arial" w:hAnsi="Arial" w:cs="Arial"/>
        </w:rPr>
        <w:t>;</w:t>
      </w:r>
    </w:p>
    <w:p w:rsidR="00547879" w:rsidRPr="000C2554" w:rsidRDefault="00547879" w:rsidP="00547879">
      <w:pPr>
        <w:spacing w:line="336" w:lineRule="auto"/>
        <w:ind w:left="142"/>
        <w:jc w:val="both"/>
        <w:rPr>
          <w:rFonts w:ascii="Arial" w:hAnsi="Arial" w:cs="Arial"/>
        </w:rPr>
      </w:pPr>
    </w:p>
    <w:p w:rsidR="00547879" w:rsidRPr="000C2554" w:rsidRDefault="00547879" w:rsidP="00547879">
      <w:pPr>
        <w:spacing w:line="336" w:lineRule="auto"/>
        <w:ind w:left="142"/>
        <w:jc w:val="both"/>
        <w:rPr>
          <w:rFonts w:ascii="Arial" w:hAnsi="Arial" w:cs="Arial"/>
        </w:rPr>
      </w:pPr>
      <w:r w:rsidRPr="000C2554">
        <w:rPr>
          <w:rFonts w:ascii="Arial" w:hAnsi="Arial" w:cs="Arial"/>
        </w:rPr>
        <w:tab/>
        <w:t>As misturas devem atender às especificações da relação betume/vazios ou aos valores mínimos de vazios do agregado mineral, dados pela linha inclinada do ábaco página 4/9 DNER-ES-P 22-71 das Especificações Gerais Para Obras Rodoviárias do DNER.</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xml:space="preserve"> O equipamento para espalhamento e acabamento deverá ser constituído de </w:t>
      </w:r>
      <w:proofErr w:type="spellStart"/>
      <w:r w:rsidRPr="000C2554">
        <w:rPr>
          <w:rFonts w:ascii="Arial" w:hAnsi="Arial" w:cs="Arial"/>
        </w:rPr>
        <w:t>pavimentadoras</w:t>
      </w:r>
      <w:proofErr w:type="spellEnd"/>
      <w:r w:rsidRPr="000C2554">
        <w:rPr>
          <w:rFonts w:ascii="Arial" w:hAnsi="Arial" w:cs="Arial"/>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0C2554">
        <w:rPr>
          <w:rFonts w:ascii="Arial" w:hAnsi="Arial" w:cs="Arial"/>
        </w:rPr>
        <w:t>autopropulsores</w:t>
      </w:r>
      <w:proofErr w:type="spellEnd"/>
      <w:r w:rsidRPr="000C2554">
        <w:rPr>
          <w:rFonts w:ascii="Arial" w:hAnsi="Arial" w:cs="Arial"/>
        </w:rPr>
        <w:t>, devem ser dotados de pneus que permitam a calibragem de 35 a 120 libras por polegada quadrada.</w:t>
      </w:r>
    </w:p>
    <w:p w:rsidR="00547879" w:rsidRPr="000C2554" w:rsidRDefault="00547879" w:rsidP="00547879">
      <w:pPr>
        <w:spacing w:line="336" w:lineRule="auto"/>
        <w:ind w:left="142"/>
        <w:jc w:val="both"/>
        <w:rPr>
          <w:rFonts w:ascii="Arial" w:hAnsi="Arial" w:cs="Arial"/>
        </w:rPr>
      </w:pPr>
      <w:r w:rsidRPr="000C2554">
        <w:rPr>
          <w:rFonts w:ascii="Arial" w:hAnsi="Arial" w:cs="Arial"/>
        </w:rPr>
        <w:tab/>
        <w:t>O equipamento em operação deve ser suficiente para comprimir a mistura à densidade requerida, enquanto está se encontrar em condições de trabalhabilidade.</w:t>
      </w:r>
    </w:p>
    <w:p w:rsidR="00547879" w:rsidRPr="000C2554" w:rsidRDefault="00547879" w:rsidP="00547879">
      <w:pPr>
        <w:spacing w:line="336" w:lineRule="auto"/>
        <w:ind w:left="142"/>
        <w:jc w:val="both"/>
        <w:rPr>
          <w:rFonts w:ascii="Arial" w:hAnsi="Arial" w:cs="Arial"/>
        </w:rPr>
      </w:pPr>
      <w:r w:rsidRPr="000C2554">
        <w:rPr>
          <w:rFonts w:ascii="Arial" w:hAnsi="Arial" w:cs="Arial"/>
        </w:rPr>
        <w:tab/>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547879" w:rsidRPr="000C2554" w:rsidRDefault="00547879" w:rsidP="00547879">
      <w:pPr>
        <w:spacing w:line="336" w:lineRule="auto"/>
        <w:ind w:left="142"/>
        <w:jc w:val="both"/>
        <w:rPr>
          <w:rFonts w:ascii="Arial" w:hAnsi="Arial" w:cs="Arial"/>
        </w:rPr>
      </w:pPr>
      <w:r w:rsidRPr="000C2554">
        <w:rPr>
          <w:rFonts w:ascii="Arial" w:hAnsi="Arial" w:cs="Arial"/>
        </w:rPr>
        <w:tab/>
        <w:t>A distribuição do CBUQ deve ser feita por máquinas acabadoras, conforme já descrito.</w:t>
      </w:r>
    </w:p>
    <w:p w:rsidR="00547879" w:rsidRPr="000C2554" w:rsidRDefault="00547879" w:rsidP="00547879">
      <w:pPr>
        <w:spacing w:line="336" w:lineRule="auto"/>
        <w:ind w:left="142"/>
        <w:jc w:val="both"/>
        <w:rPr>
          <w:rFonts w:ascii="Arial" w:hAnsi="Arial" w:cs="Arial"/>
        </w:rPr>
      </w:pPr>
      <w:r w:rsidRPr="000C2554">
        <w:rPr>
          <w:rFonts w:ascii="Arial" w:hAnsi="Arial" w:cs="Arial"/>
        </w:rPr>
        <w:tab/>
        <w:t>Caso ocorram irregularidades na superfície da camada, estas deverão ser sanadas pela adição manual de CBUQ, sendo o espalhamento efetuado por meio de ancinhos e rodos metálicos.</w:t>
      </w:r>
    </w:p>
    <w:p w:rsidR="00547879" w:rsidRPr="000C2554" w:rsidRDefault="00547879" w:rsidP="00547879">
      <w:pPr>
        <w:spacing w:line="336" w:lineRule="auto"/>
        <w:ind w:left="142"/>
        <w:jc w:val="both"/>
        <w:rPr>
          <w:rFonts w:ascii="Arial" w:hAnsi="Arial" w:cs="Arial"/>
        </w:rPr>
      </w:pPr>
    </w:p>
    <w:p w:rsidR="00547879" w:rsidRPr="000C2554" w:rsidRDefault="000C2554"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SINALIZAÇÃO</w:t>
      </w:r>
    </w:p>
    <w:p w:rsidR="00547879" w:rsidRPr="000C2554" w:rsidRDefault="00547879" w:rsidP="00547879">
      <w:pPr>
        <w:spacing w:line="336" w:lineRule="auto"/>
        <w:ind w:left="142"/>
        <w:jc w:val="both"/>
        <w:rPr>
          <w:rFonts w:ascii="Arial" w:hAnsi="Arial" w:cs="Arial"/>
        </w:rPr>
      </w:pPr>
      <w:r w:rsidRPr="000C2554">
        <w:rPr>
          <w:rFonts w:ascii="Arial" w:hAnsi="Arial" w:cs="Arial"/>
        </w:rPr>
        <w:tab/>
        <w:t xml:space="preserve">Será executada a sinalização horizontal da pista de rolamento (no eixo serão executadas 2 faixas contínuas e em cada lateral </w:t>
      </w:r>
      <w:proofErr w:type="gramStart"/>
      <w:r w:rsidRPr="000C2554">
        <w:rPr>
          <w:rFonts w:ascii="Arial" w:hAnsi="Arial" w:cs="Arial"/>
        </w:rPr>
        <w:t>01 faixa</w:t>
      </w:r>
      <w:proofErr w:type="gramEnd"/>
      <w:r w:rsidRPr="000C2554">
        <w:rPr>
          <w:rFonts w:ascii="Arial" w:hAnsi="Arial" w:cs="Arial"/>
        </w:rPr>
        <w:t xml:space="preserve"> contínua) de acordo com Normas do CONTRAN.</w:t>
      </w:r>
    </w:p>
    <w:p w:rsidR="00547879" w:rsidRPr="000C2554" w:rsidRDefault="00547879" w:rsidP="00547879">
      <w:pPr>
        <w:spacing w:line="336" w:lineRule="auto"/>
        <w:ind w:left="142"/>
        <w:jc w:val="both"/>
        <w:rPr>
          <w:rFonts w:ascii="Arial" w:hAnsi="Arial" w:cs="Arial"/>
        </w:rPr>
      </w:pPr>
      <w:r w:rsidRPr="000C2554">
        <w:rPr>
          <w:rFonts w:ascii="Arial" w:hAnsi="Arial" w:cs="Arial"/>
        </w:rPr>
        <w:lastRenderedPageBreak/>
        <w:tab/>
        <w:t>- Faixa eixo da pista e nos bordos, com espessura de 12cm, extensão conforme projeto.</w:t>
      </w:r>
    </w:p>
    <w:p w:rsidR="000C2554" w:rsidRPr="000C2554" w:rsidRDefault="000C2554" w:rsidP="00547879">
      <w:pPr>
        <w:spacing w:line="336" w:lineRule="auto"/>
        <w:ind w:left="142"/>
        <w:jc w:val="both"/>
        <w:rPr>
          <w:rFonts w:ascii="Arial" w:hAnsi="Arial" w:cs="Arial"/>
        </w:rPr>
      </w:pPr>
      <w:r w:rsidRPr="000C2554">
        <w:rPr>
          <w:rFonts w:ascii="Arial" w:hAnsi="Arial" w:cs="Arial"/>
        </w:rPr>
        <w:tab/>
        <w:t>Serão instaladas placas de sinalização vertical, indicativas e advertência ao longo do trecho, conforme projeto.</w:t>
      </w:r>
    </w:p>
    <w:p w:rsidR="000C2554" w:rsidRPr="000C2554" w:rsidRDefault="000C2554" w:rsidP="00547879">
      <w:pPr>
        <w:spacing w:line="336"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OBSERVAÇÕES FINAIS</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A – Pavimento – revestimento – especificação de serviço DER-PR ESP21/91 e ou DNER-ES-P 22-71.</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B – Pavimento pintura de ligação – verificar especificação de serviço DER-PR ES-71/91.</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C – Composição da mistura para</w:t>
      </w:r>
      <w:r w:rsidR="00337843" w:rsidRPr="000C2554">
        <w:rPr>
          <w:rFonts w:ascii="Arial" w:hAnsi="Arial" w:cs="Arial"/>
        </w:rPr>
        <w:t xml:space="preserve"> capa de rolamento</w:t>
      </w:r>
      <w:r w:rsidRPr="000C2554">
        <w:rPr>
          <w:rFonts w:ascii="Arial" w:hAnsi="Arial" w:cs="Arial"/>
        </w:rPr>
        <w:t xml:space="preserve"> deve-se atender os requisitos da </w:t>
      </w:r>
      <w:r w:rsidR="00EC01CD" w:rsidRPr="000C2554">
        <w:rPr>
          <w:rFonts w:ascii="Arial" w:hAnsi="Arial" w:cs="Arial"/>
          <w:b/>
        </w:rPr>
        <w:t>F</w:t>
      </w:r>
      <w:r w:rsidRPr="000C2554">
        <w:rPr>
          <w:rFonts w:ascii="Arial" w:hAnsi="Arial" w:cs="Arial"/>
          <w:b/>
        </w:rPr>
        <w:t>aixa “C”</w:t>
      </w:r>
      <w:r w:rsidRPr="000C2554">
        <w:rPr>
          <w:rFonts w:ascii="Arial" w:hAnsi="Arial" w:cs="Arial"/>
        </w:rPr>
        <w:t>, de acordo com especificações de serviço DER-PR ES-P21/05.</w:t>
      </w:r>
    </w:p>
    <w:p w:rsidR="00547879" w:rsidRPr="000C2554" w:rsidRDefault="00547879" w:rsidP="00547879">
      <w:pPr>
        <w:spacing w:line="360"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MATERIAL</w:t>
      </w:r>
    </w:p>
    <w:p w:rsidR="00547879" w:rsidRPr="000C2554" w:rsidRDefault="00547879" w:rsidP="00547879">
      <w:pPr>
        <w:spacing w:line="360" w:lineRule="auto"/>
        <w:ind w:left="142"/>
        <w:jc w:val="both"/>
        <w:rPr>
          <w:rFonts w:ascii="Arial" w:hAnsi="Arial" w:cs="Arial"/>
          <w:b/>
        </w:rPr>
      </w:pPr>
      <w:r w:rsidRPr="000C2554">
        <w:rPr>
          <w:rFonts w:ascii="Arial" w:hAnsi="Arial" w:cs="Arial"/>
          <w:b/>
        </w:rPr>
        <w:tab/>
        <w:t>8.1. Ligante Asfáltico</w:t>
      </w:r>
    </w:p>
    <w:p w:rsidR="00547879" w:rsidRPr="000C2554" w:rsidRDefault="00547879" w:rsidP="00547879">
      <w:pPr>
        <w:spacing w:line="360" w:lineRule="auto"/>
        <w:ind w:left="142"/>
        <w:jc w:val="both"/>
        <w:rPr>
          <w:rFonts w:ascii="Arial" w:hAnsi="Arial" w:cs="Arial"/>
        </w:rPr>
      </w:pPr>
      <w:r w:rsidRPr="000C2554">
        <w:rPr>
          <w:rFonts w:ascii="Arial" w:hAnsi="Arial" w:cs="Arial"/>
        </w:rPr>
        <w:t>Conforme subitem 5.1.2b) DA ES-p28/05 E 5.1.1 DA ES-p21/05.</w:t>
      </w:r>
    </w:p>
    <w:p w:rsidR="00BB3EC2" w:rsidRPr="000C2554" w:rsidRDefault="00BB3EC2" w:rsidP="00547879">
      <w:pPr>
        <w:spacing w:line="360" w:lineRule="auto"/>
        <w:ind w:left="142"/>
        <w:jc w:val="both"/>
        <w:rPr>
          <w:rFonts w:ascii="Arial" w:hAnsi="Arial" w:cs="Arial"/>
        </w:rPr>
      </w:pPr>
    </w:p>
    <w:p w:rsidR="00547879" w:rsidRPr="000C2554" w:rsidRDefault="00547879" w:rsidP="00547879">
      <w:pPr>
        <w:spacing w:line="360" w:lineRule="auto"/>
        <w:ind w:left="142"/>
        <w:jc w:val="both"/>
        <w:rPr>
          <w:rFonts w:ascii="Arial" w:hAnsi="Arial" w:cs="Arial"/>
          <w:b/>
        </w:rPr>
      </w:pPr>
      <w:r w:rsidRPr="000C2554">
        <w:rPr>
          <w:rFonts w:ascii="Arial" w:hAnsi="Arial" w:cs="Arial"/>
          <w:b/>
        </w:rPr>
        <w:tab/>
        <w:t>8.2. Agregados</w:t>
      </w:r>
    </w:p>
    <w:p w:rsidR="00547879" w:rsidRPr="000C2554" w:rsidRDefault="00547879" w:rsidP="00547879">
      <w:pPr>
        <w:spacing w:line="360" w:lineRule="auto"/>
        <w:ind w:left="142"/>
        <w:jc w:val="both"/>
        <w:rPr>
          <w:rFonts w:ascii="Arial" w:hAnsi="Arial" w:cs="Arial"/>
        </w:rPr>
      </w:pPr>
      <w:r w:rsidRPr="000C2554">
        <w:rPr>
          <w:rFonts w:ascii="Arial" w:hAnsi="Arial" w:cs="Arial"/>
        </w:rPr>
        <w:tab/>
        <w:t>Deverá ser empregada pedra britada como agregado graúdo.</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0C2554">
        <w:rPr>
          <w:rFonts w:ascii="Arial" w:hAnsi="Arial" w:cs="Arial"/>
        </w:rPr>
        <w:t>lamelaridade</w:t>
      </w:r>
      <w:proofErr w:type="spellEnd"/>
      <w:r w:rsidRPr="000C2554">
        <w:rPr>
          <w:rFonts w:ascii="Arial" w:hAnsi="Arial" w:cs="Arial"/>
        </w:rPr>
        <w:t xml:space="preserve"> dos agregados graúdos e médios.</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xml:space="preserve">Como material de enchimento, </w:t>
      </w:r>
      <w:proofErr w:type="spellStart"/>
      <w:r w:rsidRPr="000C2554">
        <w:rPr>
          <w:rFonts w:ascii="Arial" w:hAnsi="Arial" w:cs="Arial"/>
        </w:rPr>
        <w:t>filler</w:t>
      </w:r>
      <w:proofErr w:type="spellEnd"/>
      <w:r w:rsidRPr="000C2554">
        <w:rPr>
          <w:rFonts w:ascii="Arial" w:hAnsi="Arial" w:cs="Arial"/>
        </w:rPr>
        <w:t xml:space="preserve">, deverá ser empregada a cal hidratada (CH-01), observando-se a relação </w:t>
      </w:r>
      <w:proofErr w:type="spellStart"/>
      <w:r w:rsidRPr="000C2554">
        <w:rPr>
          <w:rFonts w:ascii="Arial" w:hAnsi="Arial" w:cs="Arial"/>
        </w:rPr>
        <w:t>filler</w:t>
      </w:r>
      <w:proofErr w:type="spellEnd"/>
      <w:r w:rsidRPr="000C2554">
        <w:rPr>
          <w:rFonts w:ascii="Arial" w:hAnsi="Arial" w:cs="Arial"/>
        </w:rPr>
        <w:t>-asfalto especificada adiante.</w:t>
      </w:r>
    </w:p>
    <w:p w:rsidR="00547879" w:rsidRPr="000C2554" w:rsidRDefault="00547879" w:rsidP="00547879">
      <w:pPr>
        <w:spacing w:line="360" w:lineRule="auto"/>
        <w:ind w:left="142"/>
        <w:jc w:val="both"/>
        <w:rPr>
          <w:rFonts w:ascii="Arial" w:hAnsi="Arial" w:cs="Arial"/>
        </w:rPr>
      </w:pPr>
      <w:r w:rsidRPr="000C2554">
        <w:rPr>
          <w:rFonts w:ascii="Arial" w:hAnsi="Arial" w:cs="Arial"/>
        </w:rPr>
        <w:tab/>
        <w:t>Em nenhuma hipótese poderá haver excesso de pó aderido dos agregados britados. Para isto, cuidados especiais deverão ser tomados, principalmente se a pedreira for comercial e o agregado a ser britado estiver molhado.</w:t>
      </w:r>
    </w:p>
    <w:p w:rsidR="00547879" w:rsidRPr="000C2554" w:rsidRDefault="00547879" w:rsidP="00547879">
      <w:pPr>
        <w:spacing w:line="360" w:lineRule="auto"/>
        <w:ind w:left="142"/>
        <w:jc w:val="both"/>
        <w:rPr>
          <w:rFonts w:ascii="Arial" w:hAnsi="Arial" w:cs="Arial"/>
          <w:b/>
        </w:rPr>
      </w:pPr>
      <w:r w:rsidRPr="000C2554">
        <w:rPr>
          <w:rFonts w:ascii="Arial" w:hAnsi="Arial" w:cs="Arial"/>
          <w:b/>
        </w:rPr>
        <w:tab/>
        <w:t>8.3.  Composição da Mistura</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xml:space="preserve">O concreto Asfáltico Usinado a Quente com CAP 50/70 deverá seguir a especificação do DER/PR ES-P21/05 e deverá ser executada com composição granulométrica enquadrada na </w:t>
      </w:r>
      <w:r w:rsidR="00EC01CD" w:rsidRPr="000C2554">
        <w:rPr>
          <w:rFonts w:ascii="Arial" w:hAnsi="Arial" w:cs="Arial"/>
        </w:rPr>
        <w:t>F</w:t>
      </w:r>
      <w:r w:rsidRPr="000C2554">
        <w:rPr>
          <w:rFonts w:ascii="Arial" w:hAnsi="Arial" w:cs="Arial"/>
        </w:rPr>
        <w:t xml:space="preserve">aixa </w:t>
      </w:r>
      <w:r w:rsidR="00EC01CD" w:rsidRPr="000C2554">
        <w:rPr>
          <w:rFonts w:ascii="Arial" w:hAnsi="Arial" w:cs="Arial"/>
        </w:rPr>
        <w:t>“</w:t>
      </w:r>
      <w:r w:rsidRPr="000C2554">
        <w:rPr>
          <w:rFonts w:ascii="Arial" w:hAnsi="Arial" w:cs="Arial"/>
        </w:rPr>
        <w:t>C</w:t>
      </w:r>
      <w:r w:rsidR="00EC01CD" w:rsidRPr="000C2554">
        <w:rPr>
          <w:rFonts w:ascii="Arial" w:hAnsi="Arial" w:cs="Arial"/>
        </w:rPr>
        <w:t>”</w:t>
      </w:r>
      <w:r w:rsidRPr="000C2554">
        <w:rPr>
          <w:rFonts w:ascii="Arial" w:hAnsi="Arial" w:cs="Arial"/>
        </w:rPr>
        <w:t>, na espessura indicada em projeto.</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xml:space="preserve">Os projetos das misturas do CBUQ – </w:t>
      </w:r>
      <w:r w:rsidRPr="000C2554">
        <w:rPr>
          <w:rFonts w:ascii="Arial" w:hAnsi="Arial" w:cs="Arial"/>
          <w:b/>
        </w:rPr>
        <w:t xml:space="preserve">Faixa </w:t>
      </w:r>
      <w:r w:rsidR="00EC01CD" w:rsidRPr="000C2554">
        <w:rPr>
          <w:rFonts w:ascii="Arial" w:hAnsi="Arial" w:cs="Arial"/>
          <w:b/>
        </w:rPr>
        <w:t>“</w:t>
      </w:r>
      <w:r w:rsidRPr="000C2554">
        <w:rPr>
          <w:rFonts w:ascii="Arial" w:hAnsi="Arial" w:cs="Arial"/>
          <w:b/>
        </w:rPr>
        <w:t>C</w:t>
      </w:r>
      <w:r w:rsidR="00EC01CD" w:rsidRPr="000C2554">
        <w:rPr>
          <w:rFonts w:ascii="Arial" w:hAnsi="Arial" w:cs="Arial"/>
          <w:b/>
        </w:rPr>
        <w:t>”</w:t>
      </w:r>
      <w:r w:rsidR="00EC01CD" w:rsidRPr="000C2554">
        <w:rPr>
          <w:rFonts w:ascii="Arial" w:hAnsi="Arial" w:cs="Arial"/>
        </w:rPr>
        <w:t>,</w:t>
      </w:r>
      <w:r w:rsidRPr="000C2554">
        <w:rPr>
          <w:rFonts w:ascii="Arial" w:hAnsi="Arial" w:cs="Arial"/>
        </w:rPr>
        <w:t xml:space="preserve">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w:t>
      </w:r>
      <w:r w:rsidRPr="000C2554">
        <w:rPr>
          <w:rFonts w:ascii="Arial" w:hAnsi="Arial" w:cs="Arial"/>
        </w:rPr>
        <w:lastRenderedPageBreak/>
        <w:t>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rsidR="00547879" w:rsidRPr="000C2554" w:rsidRDefault="00547879" w:rsidP="00547879">
      <w:pPr>
        <w:spacing w:line="360" w:lineRule="auto"/>
        <w:ind w:left="142"/>
        <w:jc w:val="both"/>
        <w:rPr>
          <w:rFonts w:ascii="Arial" w:hAnsi="Arial" w:cs="Arial"/>
        </w:rPr>
      </w:pPr>
      <w:r w:rsidRPr="000C2554">
        <w:rPr>
          <w:rFonts w:ascii="Arial" w:hAnsi="Arial" w:cs="Arial"/>
        </w:rPr>
        <w:tab/>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547879" w:rsidRPr="000C2554" w:rsidRDefault="00547879" w:rsidP="00547879">
      <w:pPr>
        <w:spacing w:line="360" w:lineRule="auto"/>
        <w:ind w:left="142"/>
        <w:jc w:val="both"/>
        <w:rPr>
          <w:rFonts w:ascii="Arial" w:hAnsi="Arial" w:cs="Arial"/>
        </w:rPr>
      </w:pPr>
      <w:r w:rsidRPr="000C2554">
        <w:rPr>
          <w:rFonts w:ascii="Arial" w:hAnsi="Arial" w:cs="Arial"/>
        </w:rPr>
        <w:tab/>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xml:space="preserve">Na fase de produção do CBUQ deverá ser incorporado no silo frio a cal hidratada CH-1, como melhorador de </w:t>
      </w:r>
      <w:proofErr w:type="spellStart"/>
      <w:r w:rsidRPr="000C2554">
        <w:rPr>
          <w:rFonts w:ascii="Arial" w:hAnsi="Arial" w:cs="Arial"/>
        </w:rPr>
        <w:t>adesividade</w:t>
      </w:r>
      <w:proofErr w:type="spellEnd"/>
      <w:r w:rsidRPr="000C2554">
        <w:rPr>
          <w:rFonts w:ascii="Arial" w:hAnsi="Arial" w:cs="Arial"/>
        </w:rPr>
        <w:t xml:space="preserve"> em quantidade a ser determinada através do ensaio AASHTU-T 283 (danos por unidade induzida), com teor nunca inferior a 1,5%. Esses ensaios deverão ser elaborados:</w:t>
      </w:r>
    </w:p>
    <w:p w:rsidR="00547879" w:rsidRPr="000C2554" w:rsidRDefault="00547879" w:rsidP="00547879">
      <w:pPr>
        <w:spacing w:line="360" w:lineRule="auto"/>
        <w:ind w:left="142"/>
        <w:jc w:val="both"/>
        <w:rPr>
          <w:rFonts w:ascii="Arial" w:hAnsi="Arial" w:cs="Arial"/>
        </w:rPr>
      </w:pPr>
      <w:r w:rsidRPr="000C2554">
        <w:rPr>
          <w:rFonts w:ascii="Arial" w:hAnsi="Arial" w:cs="Arial"/>
        </w:rPr>
        <w:tab/>
        <w:t>Seguindo ainda recomendações do Instituto de Asfalto Americano, o esqueleto granular da curva projetada deve ser verificado comparando-o com a Curva de “</w:t>
      </w:r>
      <w:proofErr w:type="spellStart"/>
      <w:r w:rsidRPr="000C2554">
        <w:rPr>
          <w:rFonts w:ascii="Arial" w:hAnsi="Arial" w:cs="Arial"/>
        </w:rPr>
        <w:t>Fuller</w:t>
      </w:r>
      <w:proofErr w:type="spellEnd"/>
      <w:r w:rsidRPr="000C2554">
        <w:rPr>
          <w:rFonts w:ascii="Arial" w:hAnsi="Arial" w:cs="Arial"/>
        </w:rPr>
        <w:t>” (curva de densidade máxima para potência de 0,45). A curva projetada deve apresentar razoável afastamento da curva de “</w:t>
      </w:r>
      <w:proofErr w:type="spellStart"/>
      <w:r w:rsidRPr="000C2554">
        <w:rPr>
          <w:rFonts w:ascii="Arial" w:hAnsi="Arial" w:cs="Arial"/>
        </w:rPr>
        <w:t>Fuller</w:t>
      </w:r>
      <w:proofErr w:type="spellEnd"/>
      <w:r w:rsidRPr="000C2554">
        <w:rPr>
          <w:rFonts w:ascii="Arial" w:hAnsi="Arial" w:cs="Arial"/>
        </w:rPr>
        <w:t>”, para que tenha V.A.M. suficiente para agregar o CAP, sem que a massa fuja as especificações no que tange a Vazios e R.B.V.</w:t>
      </w:r>
    </w:p>
    <w:p w:rsidR="00547879" w:rsidRPr="000C2554" w:rsidRDefault="00547879" w:rsidP="00547879">
      <w:pPr>
        <w:spacing w:line="360" w:lineRule="auto"/>
        <w:ind w:left="142"/>
        <w:jc w:val="both"/>
        <w:rPr>
          <w:rFonts w:ascii="Arial" w:hAnsi="Arial" w:cs="Arial"/>
        </w:rPr>
      </w:pPr>
      <w:r w:rsidRPr="000C2554">
        <w:rPr>
          <w:rFonts w:ascii="Arial" w:hAnsi="Arial" w:cs="Arial"/>
        </w:rPr>
        <w:tab/>
        <w:t>A fração retida entre duas peneiras consecutivas não deverá ser inferior a 4%, com exceção das duas primeiras.</w:t>
      </w:r>
      <w:r w:rsidRPr="000C2554">
        <w:rPr>
          <w:rFonts w:ascii="Arial" w:hAnsi="Arial" w:cs="Arial"/>
        </w:rPr>
        <w:tab/>
        <w:t xml:space="preserve">Na definição da composição granulométrica dos agregados deverá ser obtida a curva granulométrica, aferida para todas as peneiras descritas, que não intercepte a curva de </w:t>
      </w:r>
      <w:proofErr w:type="spellStart"/>
      <w:r w:rsidRPr="000C2554">
        <w:rPr>
          <w:rFonts w:ascii="Arial" w:hAnsi="Arial" w:cs="Arial"/>
        </w:rPr>
        <w:t>Fuller-Talbot</w:t>
      </w:r>
      <w:proofErr w:type="spellEnd"/>
      <w:r w:rsidRPr="000C2554">
        <w:rPr>
          <w:rFonts w:ascii="Arial" w:hAnsi="Arial" w:cs="Arial"/>
        </w:rPr>
        <w:t xml:space="preserve"> (curva de densidade máxima para potência 0,45), definida pela expressão: P=100</w:t>
      </w:r>
      <w:proofErr w:type="gramStart"/>
      <w:r w:rsidRPr="000C2554">
        <w:rPr>
          <w:rFonts w:ascii="Arial" w:hAnsi="Arial" w:cs="Arial"/>
        </w:rPr>
        <w:t>x(</w:t>
      </w:r>
      <w:proofErr w:type="gramEnd"/>
      <w:r w:rsidRPr="000C2554">
        <w:rPr>
          <w:rFonts w:ascii="Arial" w:hAnsi="Arial" w:cs="Arial"/>
        </w:rPr>
        <w:t>d/D)0,45.</w:t>
      </w:r>
    </w:p>
    <w:p w:rsidR="00547879" w:rsidRPr="000C2554" w:rsidRDefault="00547879" w:rsidP="00547879">
      <w:pPr>
        <w:spacing w:line="360" w:lineRule="auto"/>
        <w:ind w:left="142"/>
        <w:jc w:val="both"/>
        <w:rPr>
          <w:rFonts w:ascii="Arial" w:hAnsi="Arial" w:cs="Arial"/>
        </w:rPr>
      </w:pPr>
      <w:r w:rsidRPr="000C2554">
        <w:rPr>
          <w:rFonts w:ascii="Arial" w:hAnsi="Arial" w:cs="Arial"/>
        </w:rPr>
        <w:t>Onde:</w:t>
      </w:r>
    </w:p>
    <w:p w:rsidR="00547879" w:rsidRPr="000C2554" w:rsidRDefault="00547879" w:rsidP="00547879">
      <w:pPr>
        <w:spacing w:line="360" w:lineRule="auto"/>
        <w:ind w:left="142"/>
        <w:jc w:val="both"/>
        <w:rPr>
          <w:rFonts w:ascii="Arial" w:hAnsi="Arial" w:cs="Arial"/>
        </w:rPr>
      </w:pPr>
      <w:r w:rsidRPr="000C2554">
        <w:rPr>
          <w:rFonts w:ascii="Arial" w:hAnsi="Arial" w:cs="Arial"/>
        </w:rPr>
        <w:t>P = porcentagem, em peso, passando na peneira de abertura de;</w:t>
      </w:r>
    </w:p>
    <w:p w:rsidR="00547879" w:rsidRPr="000C2554" w:rsidRDefault="00547879" w:rsidP="00547879">
      <w:pPr>
        <w:spacing w:line="360" w:lineRule="auto"/>
        <w:ind w:left="142"/>
        <w:jc w:val="both"/>
        <w:rPr>
          <w:rFonts w:ascii="Arial" w:hAnsi="Arial" w:cs="Arial"/>
        </w:rPr>
      </w:pPr>
      <w:r w:rsidRPr="000C2554">
        <w:rPr>
          <w:rFonts w:ascii="Arial" w:hAnsi="Arial" w:cs="Arial"/>
        </w:rPr>
        <w:t>D = tamanho máximo do agregado;</w:t>
      </w:r>
    </w:p>
    <w:p w:rsidR="00547879" w:rsidRPr="000C2554" w:rsidRDefault="00547879" w:rsidP="00547879">
      <w:pPr>
        <w:spacing w:line="360" w:lineRule="auto"/>
        <w:ind w:left="142"/>
        <w:jc w:val="both"/>
        <w:rPr>
          <w:rFonts w:ascii="Arial" w:hAnsi="Arial" w:cs="Arial"/>
        </w:rPr>
      </w:pPr>
      <w:r w:rsidRPr="000C2554">
        <w:rPr>
          <w:rFonts w:ascii="Arial" w:hAnsi="Arial" w:cs="Arial"/>
        </w:rPr>
        <w:t>D = abertura nominal de cada peneira, em mm.</w:t>
      </w:r>
    </w:p>
    <w:p w:rsidR="00CB362B" w:rsidRPr="000C2554" w:rsidRDefault="00CB362B" w:rsidP="00547879">
      <w:pPr>
        <w:spacing w:line="360"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LIMPEZA FINAL DA OBRA</w:t>
      </w:r>
    </w:p>
    <w:p w:rsidR="00547879" w:rsidRPr="000C2554" w:rsidRDefault="00547879" w:rsidP="00547879">
      <w:pPr>
        <w:spacing w:line="360" w:lineRule="auto"/>
        <w:ind w:left="142"/>
        <w:jc w:val="both"/>
        <w:rPr>
          <w:rFonts w:ascii="Arial" w:hAnsi="Arial" w:cs="Arial"/>
        </w:rPr>
      </w:pPr>
      <w:r w:rsidRPr="000C2554">
        <w:rPr>
          <w:rFonts w:ascii="Arial" w:hAnsi="Arial" w:cs="Arial"/>
        </w:rPr>
        <w:tab/>
        <w:t xml:space="preserve">Deverão ser previamente retirados todos os detritos e restos de materiais de todas as partes dos serviços, que serão removidos para o bota fora apropriado. </w:t>
      </w:r>
    </w:p>
    <w:p w:rsidR="00547879" w:rsidRPr="000C2554" w:rsidRDefault="00547879" w:rsidP="00547879">
      <w:pPr>
        <w:spacing w:line="360" w:lineRule="auto"/>
        <w:ind w:left="142"/>
        <w:jc w:val="both"/>
        <w:rPr>
          <w:rFonts w:ascii="Arial" w:hAnsi="Arial" w:cs="Arial"/>
        </w:rPr>
      </w:pPr>
      <w:r w:rsidRPr="000C2554">
        <w:rPr>
          <w:rFonts w:ascii="Arial" w:hAnsi="Arial" w:cs="Arial"/>
        </w:rPr>
        <w:tab/>
        <w:t>Em seguida será feita uma varredura geral dos serviços com o emprego de serragem molhada ou outro artifício, para evitar formação de poeira.</w:t>
      </w:r>
    </w:p>
    <w:p w:rsidR="00547879" w:rsidRPr="000C2554" w:rsidRDefault="00547879" w:rsidP="00547879">
      <w:pPr>
        <w:spacing w:line="360" w:lineRule="auto"/>
        <w:ind w:left="142"/>
        <w:jc w:val="both"/>
        <w:rPr>
          <w:rFonts w:ascii="Arial" w:hAnsi="Arial" w:cs="Arial"/>
        </w:rPr>
      </w:pPr>
      <w:r w:rsidRPr="000C2554">
        <w:rPr>
          <w:rFonts w:ascii="Arial" w:hAnsi="Arial" w:cs="Arial"/>
        </w:rPr>
        <w:tab/>
        <w:t>A construtora que executará o recapeamento asfáltico deverá apresentar Laudo Técnico de Controle Tecnológico, apresentando os resultados dos ensaios realizados em cada etapa dos serviços conforme exigências normativas do DER-PR.</w:t>
      </w:r>
    </w:p>
    <w:p w:rsidR="00547879" w:rsidRPr="000C2554" w:rsidRDefault="00547879" w:rsidP="00547879">
      <w:pPr>
        <w:spacing w:line="360" w:lineRule="auto"/>
        <w:ind w:left="142"/>
        <w:jc w:val="both"/>
        <w:rPr>
          <w:rFonts w:ascii="Arial" w:hAnsi="Arial" w:cs="Arial"/>
        </w:rPr>
      </w:pPr>
      <w:r w:rsidRPr="000C2554">
        <w:rPr>
          <w:rFonts w:ascii="Arial" w:hAnsi="Arial" w:cs="Arial"/>
        </w:rPr>
        <w:lastRenderedPageBreak/>
        <w:tab/>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547879" w:rsidRPr="000C2554" w:rsidRDefault="00547879" w:rsidP="00547879">
      <w:pPr>
        <w:spacing w:line="360" w:lineRule="auto"/>
        <w:ind w:left="142"/>
        <w:jc w:val="both"/>
        <w:rPr>
          <w:rFonts w:ascii="Arial" w:hAnsi="Arial" w:cs="Arial"/>
        </w:rPr>
      </w:pPr>
      <w:r w:rsidRPr="000C2554">
        <w:rPr>
          <w:rFonts w:ascii="Arial" w:hAnsi="Arial" w:cs="Arial"/>
        </w:rPr>
        <w:tab/>
        <w:t>Juntamente com o Laudo de Controle Tecnológico deverá ser apresentada a Anotação de Responsabilidade Técnica (ART) com comprovante de pagamento e assinada pelo responsável técnico.</w:t>
      </w:r>
    </w:p>
    <w:p w:rsidR="00547879" w:rsidRPr="000C2554" w:rsidRDefault="00547879" w:rsidP="00547879">
      <w:pPr>
        <w:spacing w:line="360" w:lineRule="auto"/>
        <w:ind w:left="142"/>
        <w:jc w:val="both"/>
        <w:rPr>
          <w:rFonts w:ascii="Arial" w:hAnsi="Arial" w:cs="Arial"/>
        </w:rPr>
      </w:pPr>
      <w:r w:rsidRPr="000C2554">
        <w:rPr>
          <w:rFonts w:ascii="Arial" w:hAnsi="Arial" w:cs="Arial"/>
        </w:rPr>
        <w:tab/>
        <w:t>A obra deverá ser entregue limpa e de conformidade com as especificações em projeto.</w:t>
      </w:r>
    </w:p>
    <w:p w:rsidR="00547879" w:rsidRPr="000C2554" w:rsidRDefault="00547879" w:rsidP="00547879">
      <w:pPr>
        <w:spacing w:line="360" w:lineRule="auto"/>
        <w:ind w:left="142"/>
        <w:jc w:val="both"/>
        <w:rPr>
          <w:rFonts w:ascii="Arial" w:hAnsi="Arial" w:cs="Arial"/>
        </w:rPr>
      </w:pPr>
    </w:p>
    <w:p w:rsidR="00547879" w:rsidRPr="000C2554" w:rsidRDefault="00547879" w:rsidP="00547879">
      <w:pPr>
        <w:numPr>
          <w:ilvl w:val="0"/>
          <w:numId w:val="1"/>
        </w:numPr>
        <w:spacing w:line="360" w:lineRule="auto"/>
        <w:ind w:left="142" w:firstLine="0"/>
        <w:contextualSpacing/>
        <w:jc w:val="both"/>
        <w:rPr>
          <w:rFonts w:ascii="Arial" w:hAnsi="Arial" w:cs="Arial"/>
          <w:b/>
        </w:rPr>
      </w:pPr>
      <w:r w:rsidRPr="000C2554">
        <w:rPr>
          <w:rFonts w:ascii="Arial" w:hAnsi="Arial" w:cs="Arial"/>
          <w:b/>
        </w:rPr>
        <w:t>DADOS E REFERÊNCIA</w:t>
      </w:r>
    </w:p>
    <w:p w:rsidR="00547879" w:rsidRPr="000C2554" w:rsidRDefault="00547879" w:rsidP="00547879">
      <w:pPr>
        <w:spacing w:line="360" w:lineRule="auto"/>
        <w:ind w:left="142"/>
        <w:jc w:val="both"/>
        <w:rPr>
          <w:rFonts w:ascii="Arial" w:hAnsi="Arial" w:cs="Arial"/>
        </w:rPr>
      </w:pPr>
      <w:r w:rsidRPr="000C2554">
        <w:rPr>
          <w:rFonts w:ascii="Arial" w:hAnsi="Arial" w:cs="Arial"/>
        </w:rPr>
        <w:tab/>
        <w:t>O levantamento do trecho ser recapeado com CBUQ foi executado "in loco" aferindo as dimensões.</w:t>
      </w:r>
    </w:p>
    <w:p w:rsidR="00547879" w:rsidRPr="000C2554" w:rsidRDefault="00547879" w:rsidP="00547879">
      <w:pPr>
        <w:spacing w:line="360" w:lineRule="auto"/>
        <w:ind w:left="142"/>
        <w:jc w:val="both"/>
        <w:rPr>
          <w:rFonts w:ascii="Arial" w:hAnsi="Arial" w:cs="Arial"/>
        </w:rPr>
      </w:pPr>
      <w:r w:rsidRPr="000C2554">
        <w:rPr>
          <w:rFonts w:ascii="Arial" w:hAnsi="Arial" w:cs="Arial"/>
        </w:rPr>
        <w:tab/>
        <w:t>Os serviços executados deverão atender as especificações do DER-PR, atendendo as normas do DER-PR a serem seguidas para execução de serviços e definição dos materiais, conforme segue abaixo:</w:t>
      </w:r>
    </w:p>
    <w:p w:rsidR="00547879" w:rsidRPr="000C2554" w:rsidRDefault="00547879" w:rsidP="00547879">
      <w:pPr>
        <w:numPr>
          <w:ilvl w:val="0"/>
          <w:numId w:val="2"/>
        </w:numPr>
        <w:spacing w:line="360" w:lineRule="auto"/>
        <w:jc w:val="both"/>
        <w:rPr>
          <w:rFonts w:ascii="Arial" w:hAnsi="Arial" w:cs="Arial"/>
        </w:rPr>
      </w:pPr>
      <w:r w:rsidRPr="000C2554">
        <w:rPr>
          <w:rFonts w:ascii="Arial" w:hAnsi="Arial" w:cs="Arial"/>
        </w:rPr>
        <w:t>DER-PR ES-P 03/05 – Macadame seco;</w:t>
      </w:r>
    </w:p>
    <w:p w:rsidR="00547879" w:rsidRPr="000C2554" w:rsidRDefault="00547879" w:rsidP="00547879">
      <w:pPr>
        <w:numPr>
          <w:ilvl w:val="0"/>
          <w:numId w:val="2"/>
        </w:numPr>
        <w:spacing w:line="360" w:lineRule="auto"/>
        <w:jc w:val="both"/>
        <w:rPr>
          <w:rFonts w:ascii="Arial" w:hAnsi="Arial" w:cs="Arial"/>
        </w:rPr>
      </w:pPr>
      <w:r w:rsidRPr="000C2554">
        <w:rPr>
          <w:rFonts w:ascii="Arial" w:hAnsi="Arial" w:cs="Arial"/>
        </w:rPr>
        <w:t>DER-PR ES-P 05/05 – Brita Graduada;</w:t>
      </w:r>
    </w:p>
    <w:p w:rsidR="00547879" w:rsidRPr="000C2554" w:rsidRDefault="00547879" w:rsidP="00547879">
      <w:pPr>
        <w:numPr>
          <w:ilvl w:val="0"/>
          <w:numId w:val="2"/>
        </w:numPr>
        <w:spacing w:line="360" w:lineRule="auto"/>
        <w:jc w:val="both"/>
        <w:rPr>
          <w:rFonts w:ascii="Arial" w:hAnsi="Arial" w:cs="Arial"/>
        </w:rPr>
      </w:pPr>
      <w:r w:rsidRPr="000C2554">
        <w:rPr>
          <w:rFonts w:ascii="Arial" w:hAnsi="Arial" w:cs="Arial"/>
        </w:rPr>
        <w:t>DER-PR ES-P 17/17 – Pinturas Asfálticas;</w:t>
      </w:r>
    </w:p>
    <w:p w:rsidR="00547879" w:rsidRPr="000C2554" w:rsidRDefault="00547879" w:rsidP="00547879">
      <w:pPr>
        <w:numPr>
          <w:ilvl w:val="0"/>
          <w:numId w:val="2"/>
        </w:numPr>
        <w:spacing w:line="360" w:lineRule="auto"/>
        <w:jc w:val="both"/>
        <w:rPr>
          <w:rFonts w:ascii="Arial" w:hAnsi="Arial" w:cs="Arial"/>
        </w:rPr>
      </w:pPr>
      <w:r w:rsidRPr="000C2554">
        <w:rPr>
          <w:rFonts w:ascii="Arial" w:hAnsi="Arial" w:cs="Arial"/>
        </w:rPr>
        <w:t>DER-PR ES-P 21/17 – Concreto Asfáltico Usinado a Quente;</w:t>
      </w:r>
    </w:p>
    <w:p w:rsidR="00547879" w:rsidRPr="000C2554" w:rsidRDefault="00547879" w:rsidP="00547879">
      <w:pPr>
        <w:numPr>
          <w:ilvl w:val="0"/>
          <w:numId w:val="2"/>
        </w:numPr>
        <w:spacing w:line="360" w:lineRule="auto"/>
        <w:jc w:val="both"/>
        <w:rPr>
          <w:rFonts w:ascii="Arial" w:hAnsi="Arial" w:cs="Arial"/>
        </w:rPr>
      </w:pPr>
      <w:r w:rsidRPr="000C2554">
        <w:rPr>
          <w:rFonts w:ascii="Arial" w:hAnsi="Arial" w:cs="Arial"/>
        </w:rPr>
        <w:t xml:space="preserve">DER-PR ES-OC 02/05 – Sinalização Horizontal com Tinta à Base de Resina Acrílica Emulsionada em Água, </w:t>
      </w:r>
      <w:proofErr w:type="spellStart"/>
      <w:r w:rsidRPr="000C2554">
        <w:rPr>
          <w:rFonts w:ascii="Arial" w:hAnsi="Arial" w:cs="Arial"/>
        </w:rPr>
        <w:t>Retrorrefletiva</w:t>
      </w:r>
      <w:proofErr w:type="spellEnd"/>
      <w:r w:rsidRPr="000C2554">
        <w:rPr>
          <w:rFonts w:ascii="Arial" w:hAnsi="Arial" w:cs="Arial"/>
        </w:rPr>
        <w:t>;</w:t>
      </w:r>
    </w:p>
    <w:p w:rsidR="00547879" w:rsidRPr="000C2554" w:rsidRDefault="00547879" w:rsidP="00547879">
      <w:pPr>
        <w:numPr>
          <w:ilvl w:val="0"/>
          <w:numId w:val="2"/>
        </w:numPr>
        <w:spacing w:line="360" w:lineRule="auto"/>
        <w:jc w:val="both"/>
        <w:rPr>
          <w:rFonts w:ascii="Arial" w:hAnsi="Arial" w:cs="Arial"/>
        </w:rPr>
      </w:pPr>
      <w:r w:rsidRPr="000C2554">
        <w:rPr>
          <w:rFonts w:ascii="Arial" w:hAnsi="Arial" w:cs="Arial"/>
        </w:rPr>
        <w:t xml:space="preserve">DER-PR ES-OC 03/05 – Sinalização Horizontal com Tinta à Base de Resina Acrílica, </w:t>
      </w:r>
      <w:proofErr w:type="spellStart"/>
      <w:r w:rsidRPr="000C2554">
        <w:rPr>
          <w:rFonts w:ascii="Arial" w:hAnsi="Arial" w:cs="Arial"/>
        </w:rPr>
        <w:t>Retrorrefletiva</w:t>
      </w:r>
      <w:proofErr w:type="spellEnd"/>
      <w:r w:rsidRPr="000C2554">
        <w:rPr>
          <w:rFonts w:ascii="Arial" w:hAnsi="Arial" w:cs="Arial"/>
        </w:rPr>
        <w:t>.</w:t>
      </w:r>
    </w:p>
    <w:p w:rsidR="00547879" w:rsidRPr="000C2554" w:rsidRDefault="00547879" w:rsidP="00547879">
      <w:pPr>
        <w:spacing w:line="360" w:lineRule="auto"/>
        <w:ind w:left="142"/>
        <w:jc w:val="both"/>
        <w:rPr>
          <w:rFonts w:ascii="Arial" w:hAnsi="Arial" w:cs="Arial"/>
        </w:rPr>
      </w:pPr>
    </w:p>
    <w:p w:rsidR="00547879" w:rsidRPr="000C2554" w:rsidRDefault="00F96F09" w:rsidP="00547879">
      <w:pPr>
        <w:spacing w:line="360" w:lineRule="auto"/>
        <w:ind w:left="142"/>
        <w:jc w:val="center"/>
        <w:rPr>
          <w:rFonts w:ascii="Arial" w:hAnsi="Arial" w:cs="Arial"/>
        </w:rPr>
      </w:pPr>
      <w:r w:rsidRPr="000C2554">
        <w:rPr>
          <w:rFonts w:ascii="Arial" w:hAnsi="Arial" w:cs="Arial"/>
        </w:rPr>
        <w:t>Mariópolis</w:t>
      </w:r>
      <w:r w:rsidR="00547879" w:rsidRPr="000C2554">
        <w:rPr>
          <w:rFonts w:ascii="Arial" w:hAnsi="Arial" w:cs="Arial"/>
        </w:rPr>
        <w:t xml:space="preserve">, </w:t>
      </w:r>
      <w:r w:rsidR="000C2554" w:rsidRPr="000C2554">
        <w:rPr>
          <w:rFonts w:ascii="Arial" w:hAnsi="Arial" w:cs="Arial"/>
        </w:rPr>
        <w:t>Agosto</w:t>
      </w:r>
      <w:r w:rsidR="00547879" w:rsidRPr="000C2554">
        <w:rPr>
          <w:rFonts w:ascii="Arial" w:hAnsi="Arial" w:cs="Arial"/>
        </w:rPr>
        <w:t xml:space="preserve"> de 20</w:t>
      </w:r>
      <w:r w:rsidR="00BB3EC2" w:rsidRPr="000C2554">
        <w:rPr>
          <w:rFonts w:ascii="Arial" w:hAnsi="Arial" w:cs="Arial"/>
        </w:rPr>
        <w:t>20</w:t>
      </w:r>
      <w:r w:rsidR="00547879" w:rsidRPr="000C2554">
        <w:rPr>
          <w:rFonts w:ascii="Arial" w:hAnsi="Arial" w:cs="Arial"/>
        </w:rPr>
        <w:t>.</w:t>
      </w:r>
    </w:p>
    <w:p w:rsidR="00547879" w:rsidRPr="000C2554" w:rsidRDefault="00547879" w:rsidP="00547879">
      <w:pPr>
        <w:spacing w:line="336" w:lineRule="auto"/>
        <w:ind w:left="142"/>
        <w:rPr>
          <w:rFonts w:ascii="Arial" w:hAnsi="Arial" w:cs="Arial"/>
        </w:rPr>
      </w:pPr>
    </w:p>
    <w:p w:rsidR="00CB362B" w:rsidRPr="000C2554" w:rsidRDefault="00CB362B" w:rsidP="00547879">
      <w:pPr>
        <w:spacing w:line="336" w:lineRule="auto"/>
        <w:ind w:left="142"/>
        <w:rPr>
          <w:rFonts w:ascii="Arial" w:hAnsi="Arial" w:cs="Arial"/>
        </w:rPr>
      </w:pPr>
    </w:p>
    <w:p w:rsidR="00547879" w:rsidRPr="000C2554" w:rsidRDefault="00175F7C" w:rsidP="00547879">
      <w:pPr>
        <w:ind w:left="142"/>
        <w:jc w:val="center"/>
        <w:rPr>
          <w:rFonts w:ascii="Arial" w:hAnsi="Arial" w:cs="Arial"/>
          <w:i/>
        </w:rPr>
      </w:pPr>
      <w:r w:rsidRPr="000C2554">
        <w:rPr>
          <w:rFonts w:ascii="Arial" w:hAnsi="Arial" w:cs="Arial"/>
          <w:i/>
        </w:rPr>
        <w:t>Bruno Gustavo Klein</w:t>
      </w:r>
    </w:p>
    <w:p w:rsidR="00547879" w:rsidRPr="000C2554" w:rsidRDefault="00547879" w:rsidP="00547879">
      <w:pPr>
        <w:ind w:left="142"/>
        <w:jc w:val="center"/>
        <w:rPr>
          <w:rFonts w:ascii="Arial" w:hAnsi="Arial" w:cs="Arial"/>
          <w:i/>
        </w:rPr>
      </w:pPr>
      <w:r w:rsidRPr="000C2554">
        <w:rPr>
          <w:rFonts w:ascii="Arial" w:hAnsi="Arial" w:cs="Arial"/>
          <w:i/>
        </w:rPr>
        <w:t>Engenheiro Civil</w:t>
      </w:r>
    </w:p>
    <w:p w:rsidR="00547879" w:rsidRPr="000C2554" w:rsidRDefault="00547879" w:rsidP="00547879">
      <w:pPr>
        <w:spacing w:line="336" w:lineRule="auto"/>
        <w:ind w:left="142"/>
        <w:jc w:val="center"/>
        <w:rPr>
          <w:rFonts w:ascii="Arial" w:hAnsi="Arial" w:cs="Arial"/>
        </w:rPr>
      </w:pPr>
      <w:r w:rsidRPr="000C2554">
        <w:rPr>
          <w:rFonts w:ascii="Arial" w:hAnsi="Arial" w:cs="Arial"/>
          <w:i/>
        </w:rPr>
        <w:t>CREA PR-</w:t>
      </w:r>
      <w:r w:rsidR="00175F7C" w:rsidRPr="000C2554">
        <w:rPr>
          <w:rFonts w:ascii="Arial" w:hAnsi="Arial" w:cs="Arial"/>
          <w:i/>
        </w:rPr>
        <w:t>134618</w:t>
      </w:r>
      <w:r w:rsidRPr="000C2554">
        <w:rPr>
          <w:rFonts w:ascii="Arial" w:hAnsi="Arial" w:cs="Arial"/>
          <w:i/>
        </w:rPr>
        <w:t>/D</w:t>
      </w:r>
    </w:p>
    <w:p w:rsidR="00F22010" w:rsidRPr="000C2554" w:rsidRDefault="00F22010" w:rsidP="00547879"/>
    <w:sectPr w:rsidR="00F22010" w:rsidRPr="000C2554" w:rsidSect="00C06C03">
      <w:headerReference w:type="default" r:id="rId7"/>
      <w:footerReference w:type="default" r:id="rId8"/>
      <w:pgSz w:w="11906" w:h="16838"/>
      <w:pgMar w:top="1134" w:right="124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A8" w:rsidRDefault="00032CA8" w:rsidP="00AF71E0">
      <w:r>
        <w:separator/>
      </w:r>
    </w:p>
  </w:endnote>
  <w:endnote w:type="continuationSeparator" w:id="0">
    <w:p w:rsidR="00032CA8" w:rsidRDefault="00032CA8"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Rodap"/>
    </w:pPr>
    <w:r>
      <w:rPr>
        <w:noProof/>
      </w:rPr>
      <w:drawing>
        <wp:inline distT="0" distB="0" distL="0" distR="0" wp14:anchorId="616386CA" wp14:editId="4236CBF3">
          <wp:extent cx="5434965" cy="4241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424180"/>
                  </a:xfrm>
                  <a:prstGeom prst="rect">
                    <a:avLst/>
                  </a:prstGeom>
                  <a:noFill/>
                  <a:ln>
                    <a:noFill/>
                  </a:ln>
                </pic:spPr>
              </pic:pic>
            </a:graphicData>
          </a:graphic>
        </wp:inline>
      </w:drawing>
    </w:r>
  </w:p>
  <w:p w:rsidR="00AF71E0" w:rsidRDefault="00AF71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A8" w:rsidRDefault="00032CA8" w:rsidP="00AF71E0">
      <w:r>
        <w:separator/>
      </w:r>
    </w:p>
  </w:footnote>
  <w:footnote w:type="continuationSeparator" w:id="0">
    <w:p w:rsidR="00032CA8" w:rsidRDefault="00032CA8"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Cabealho"/>
    </w:pPr>
    <w:r>
      <w:rPr>
        <w:noProof/>
      </w:rPr>
      <w:drawing>
        <wp:inline distT="0" distB="0" distL="0" distR="0" wp14:anchorId="75205535" wp14:editId="7471C5DE">
          <wp:extent cx="6071616" cy="89977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616" cy="899770"/>
                  </a:xfrm>
                  <a:prstGeom prst="rect">
                    <a:avLst/>
                  </a:prstGeom>
                  <a:noFill/>
                  <a:ln>
                    <a:noFill/>
                  </a:ln>
                </pic:spPr>
              </pic:pic>
            </a:graphicData>
          </a:graphic>
        </wp:inline>
      </w:drawing>
    </w:r>
  </w:p>
  <w:p w:rsidR="00AF71E0" w:rsidRDefault="00AF71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1"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22532"/>
    <w:rsid w:val="00032CA8"/>
    <w:rsid w:val="000B141A"/>
    <w:rsid w:val="000C2554"/>
    <w:rsid w:val="00175F7C"/>
    <w:rsid w:val="00337843"/>
    <w:rsid w:val="00460630"/>
    <w:rsid w:val="00477B65"/>
    <w:rsid w:val="00547879"/>
    <w:rsid w:val="005850BD"/>
    <w:rsid w:val="007959B6"/>
    <w:rsid w:val="00854D64"/>
    <w:rsid w:val="00942965"/>
    <w:rsid w:val="00A1593D"/>
    <w:rsid w:val="00A1756C"/>
    <w:rsid w:val="00A80434"/>
    <w:rsid w:val="00AD3107"/>
    <w:rsid w:val="00AE15F6"/>
    <w:rsid w:val="00AF71E0"/>
    <w:rsid w:val="00B94E55"/>
    <w:rsid w:val="00BB3EC2"/>
    <w:rsid w:val="00BB4896"/>
    <w:rsid w:val="00BD1352"/>
    <w:rsid w:val="00C06C03"/>
    <w:rsid w:val="00C40576"/>
    <w:rsid w:val="00C66D64"/>
    <w:rsid w:val="00C726BE"/>
    <w:rsid w:val="00CB362B"/>
    <w:rsid w:val="00E639FD"/>
    <w:rsid w:val="00EC01CD"/>
    <w:rsid w:val="00F22010"/>
    <w:rsid w:val="00F663A3"/>
    <w:rsid w:val="00F96F09"/>
    <w:rsid w:val="00FE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F962-631C-4170-817F-D1837CD9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23</TotalTime>
  <Pages>1</Pages>
  <Words>2257</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4</cp:revision>
  <cp:lastPrinted>2018-09-19T19:24:00Z</cp:lastPrinted>
  <dcterms:created xsi:type="dcterms:W3CDTF">2020-08-05T13:11:00Z</dcterms:created>
  <dcterms:modified xsi:type="dcterms:W3CDTF">2020-08-05T13:34:00Z</dcterms:modified>
</cp:coreProperties>
</file>